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7B61" w14:textId="77777777" w:rsidR="007A6DE8" w:rsidRPr="007A6DE8" w:rsidRDefault="007A6DE8" w:rsidP="007A6DE8">
      <w:pPr>
        <w:pStyle w:val="a4"/>
        <w:jc w:val="right"/>
        <w:rPr>
          <w:rFonts w:ascii="Times New Roman" w:hAnsi="Times New Roman" w:cs="Times New Roman"/>
        </w:rPr>
      </w:pPr>
      <w:r w:rsidRPr="007A6DE8">
        <w:rPr>
          <w:rFonts w:ascii="Times New Roman" w:hAnsi="Times New Roman" w:cs="Times New Roman"/>
        </w:rPr>
        <w:t>02-03</w:t>
      </w:r>
    </w:p>
    <w:p w14:paraId="10D6014C" w14:textId="77777777" w:rsidR="007A6DE8" w:rsidRPr="007A6DE8" w:rsidRDefault="007A6DE8" w:rsidP="007A6DE8">
      <w:pPr>
        <w:pStyle w:val="a4"/>
        <w:jc w:val="right"/>
        <w:rPr>
          <w:rFonts w:ascii="Times New Roman" w:hAnsi="Times New Roman" w:cs="Times New Roman"/>
        </w:rPr>
      </w:pPr>
      <w:r w:rsidRPr="007A6DE8">
        <w:rPr>
          <w:rFonts w:ascii="Times New Roman" w:hAnsi="Times New Roman" w:cs="Times New Roman"/>
        </w:rPr>
        <w:t>Приложение к основной рабочей программе</w:t>
      </w:r>
    </w:p>
    <w:p w14:paraId="7CFC77E7" w14:textId="77777777" w:rsidR="00BF5430" w:rsidRPr="000A4179" w:rsidRDefault="00BF5430" w:rsidP="00BF5430">
      <w:pPr>
        <w:spacing w:after="0" w:line="408" w:lineRule="auto"/>
        <w:jc w:val="center"/>
      </w:pPr>
      <w:r w:rsidRPr="000A417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C90DB11" w14:textId="77777777" w:rsidR="00BF5430" w:rsidRPr="000A4179" w:rsidRDefault="00BF5430" w:rsidP="00BF5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179">
        <w:rPr>
          <w:rFonts w:ascii="Times New Roman" w:hAnsi="Times New Roman"/>
          <w:b/>
          <w:sz w:val="28"/>
          <w:szCs w:val="28"/>
        </w:rPr>
        <w:t>‌</w:t>
      </w:r>
      <w:bookmarkStart w:id="0" w:name="7e23ae95-14d1-494f-ac52-185ba52e2507"/>
      <w:r w:rsidRPr="000A4179">
        <w:rPr>
          <w:rFonts w:ascii="Times New Roman" w:hAnsi="Times New Roman"/>
          <w:b/>
          <w:sz w:val="28"/>
          <w:szCs w:val="28"/>
        </w:rPr>
        <w:t xml:space="preserve">Министерство общего и профессионального образования Ростовской области </w:t>
      </w:r>
      <w:bookmarkEnd w:id="0"/>
      <w:r w:rsidRPr="000A4179">
        <w:rPr>
          <w:rFonts w:ascii="Times New Roman" w:hAnsi="Times New Roman"/>
          <w:b/>
          <w:sz w:val="28"/>
          <w:szCs w:val="28"/>
        </w:rPr>
        <w:t>‌‌</w:t>
      </w:r>
    </w:p>
    <w:p w14:paraId="5C3108A5" w14:textId="77777777" w:rsidR="00BF5430" w:rsidRPr="000A4179" w:rsidRDefault="00BF5430" w:rsidP="00BF5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179">
        <w:rPr>
          <w:rFonts w:ascii="Times New Roman" w:hAnsi="Times New Roman"/>
          <w:b/>
          <w:sz w:val="28"/>
          <w:szCs w:val="28"/>
        </w:rPr>
        <w:t>‌</w:t>
      </w:r>
      <w:bookmarkStart w:id="1" w:name="6a79db9e-395e-41b7-ae56-606e60c06ed6"/>
      <w:r w:rsidRPr="000A4179">
        <w:rPr>
          <w:rFonts w:ascii="Times New Roman" w:hAnsi="Times New Roman"/>
          <w:b/>
          <w:sz w:val="28"/>
          <w:szCs w:val="28"/>
        </w:rPr>
        <w:t>Управление образования г. Ростова-на-Дону</w:t>
      </w:r>
      <w:bookmarkEnd w:id="1"/>
      <w:r w:rsidRPr="000A4179">
        <w:rPr>
          <w:rFonts w:ascii="Times New Roman" w:hAnsi="Times New Roman"/>
          <w:b/>
          <w:sz w:val="28"/>
          <w:szCs w:val="28"/>
        </w:rPr>
        <w:t>‌​</w:t>
      </w:r>
    </w:p>
    <w:p w14:paraId="60258A51" w14:textId="77777777" w:rsidR="00BF5430" w:rsidRPr="000A4179" w:rsidRDefault="00BF5430" w:rsidP="00BF5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179">
        <w:rPr>
          <w:rFonts w:ascii="Times New Roman" w:hAnsi="Times New Roman"/>
          <w:b/>
          <w:sz w:val="28"/>
          <w:szCs w:val="28"/>
        </w:rPr>
        <w:t>МАОУ "Школа № 104 имени героя Советского Союза А.А. Шипулина"</w:t>
      </w:r>
    </w:p>
    <w:p w14:paraId="1B38203E" w14:textId="77777777" w:rsidR="00BF5430" w:rsidRPr="000A4179" w:rsidRDefault="00BF5430" w:rsidP="00BF5430">
      <w:pPr>
        <w:spacing w:after="0"/>
      </w:pPr>
    </w:p>
    <w:p w14:paraId="5339A3B1" w14:textId="77777777" w:rsidR="00BF5430" w:rsidRPr="000A4179" w:rsidRDefault="00BF5430" w:rsidP="00BF54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13"/>
        <w:gridCol w:w="2268"/>
        <w:gridCol w:w="734"/>
        <w:gridCol w:w="3115"/>
        <w:gridCol w:w="3849"/>
      </w:tblGrid>
      <w:tr w:rsidR="00BF5430" w:rsidRPr="000A4179" w14:paraId="78B03CBD" w14:textId="77777777" w:rsidTr="00CD2E90">
        <w:trPr>
          <w:gridAfter w:val="1"/>
          <w:wAfter w:w="3849" w:type="dxa"/>
        </w:trPr>
        <w:tc>
          <w:tcPr>
            <w:tcW w:w="3114" w:type="dxa"/>
          </w:tcPr>
          <w:p w14:paraId="6549ADD7" w14:textId="77777777" w:rsidR="00BF5430" w:rsidRPr="000A4179" w:rsidRDefault="00BF5430" w:rsidP="00CD2E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569F0A90" w14:textId="77777777" w:rsidR="00BF5430" w:rsidRPr="000A4179" w:rsidRDefault="00BF5430" w:rsidP="00CD2E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652103" w14:textId="77777777" w:rsidR="00BF5430" w:rsidRPr="000A4179" w:rsidRDefault="00BF5430" w:rsidP="00CD2E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5430" w:rsidRPr="000A4179" w14:paraId="0BEC76F0" w14:textId="77777777" w:rsidTr="00CD2E90">
        <w:tc>
          <w:tcPr>
            <w:tcW w:w="3227" w:type="dxa"/>
            <w:gridSpan w:val="2"/>
          </w:tcPr>
          <w:p w14:paraId="1C1717E6" w14:textId="77777777" w:rsidR="00BF5430" w:rsidRPr="000A4179" w:rsidRDefault="00BF5430" w:rsidP="00CD2E9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41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CFC8222" w14:textId="77777777" w:rsidR="00BF5430" w:rsidRPr="000A4179" w:rsidRDefault="00BF5430" w:rsidP="00CD2E9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A41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РАССМОТРЕНО</w:t>
            </w:r>
          </w:p>
          <w:p w14:paraId="3E19394E" w14:textId="77777777" w:rsidR="00BF5430" w:rsidRPr="000A4179" w:rsidRDefault="00BF5430" w:rsidP="00CD2E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17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                         учителей «Техноглогия, искусство, здоровье»</w:t>
            </w:r>
          </w:p>
          <w:p w14:paraId="68B82ED7" w14:textId="1146E6A5" w:rsidR="00BF5430" w:rsidRPr="000A4179" w:rsidRDefault="0055150E" w:rsidP="00CD2E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И.В. Ильина</w:t>
            </w:r>
            <w:r w:rsidR="00BF5430" w:rsidRPr="000A4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</w:t>
            </w:r>
          </w:p>
          <w:p w14:paraId="7CE9CF36" w14:textId="77777777" w:rsidR="00BF5430" w:rsidRPr="000A4179" w:rsidRDefault="00BF5430" w:rsidP="00CD2E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BF340B" w14:textId="59259160" w:rsidR="00BF5430" w:rsidRPr="000A4179" w:rsidRDefault="007A6DE8" w:rsidP="00CD2E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324C0C">
              <w:rPr>
                <w:rFonts w:ascii="Times New Roman" w:hAnsi="Times New Roman"/>
                <w:color w:val="000000"/>
                <w:sz w:val="24"/>
                <w:szCs w:val="24"/>
              </w:rPr>
              <w:t>от 2</w:t>
            </w:r>
            <w:r w:rsidR="005515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24C0C">
              <w:rPr>
                <w:rFonts w:ascii="Times New Roman" w:hAnsi="Times New Roman"/>
                <w:color w:val="000000"/>
                <w:sz w:val="24"/>
                <w:szCs w:val="24"/>
              </w:rPr>
              <w:t>.08.2024г.</w:t>
            </w:r>
          </w:p>
          <w:p w14:paraId="323C535A" w14:textId="77777777" w:rsidR="00BF5430" w:rsidRPr="000A4179" w:rsidRDefault="00BF5430" w:rsidP="00CD2E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5676DD" w14:textId="77777777" w:rsidR="00BF5430" w:rsidRPr="000A4179" w:rsidRDefault="00BF5430" w:rsidP="00CD2E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14:paraId="431AEDF4" w14:textId="77777777" w:rsidR="00BF5430" w:rsidRPr="000A4179" w:rsidRDefault="00BF5430" w:rsidP="00CD2E9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41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СОГЛАСОВАНО</w:t>
            </w:r>
          </w:p>
          <w:p w14:paraId="7B27722B" w14:textId="77777777" w:rsidR="00BF5430" w:rsidRPr="000A4179" w:rsidRDefault="00BF5430" w:rsidP="00CD2E90">
            <w:pPr>
              <w:spacing w:after="0" w:line="240" w:lineRule="auto"/>
              <w:rPr>
                <w:rFonts w:ascii="Times New Roman" w:hAnsi="Times New Roman"/>
              </w:rPr>
            </w:pPr>
            <w:r w:rsidRPr="000A4179">
              <w:rPr>
                <w:rFonts w:ascii="Times New Roman" w:hAnsi="Times New Roman"/>
              </w:rPr>
              <w:t>Педагогическим советом</w:t>
            </w:r>
          </w:p>
          <w:p w14:paraId="3353D53B" w14:textId="77777777" w:rsidR="00BF5430" w:rsidRPr="000A4179" w:rsidRDefault="00BF5430" w:rsidP="00CD2E90">
            <w:pPr>
              <w:spacing w:after="0" w:line="240" w:lineRule="auto"/>
              <w:rPr>
                <w:rFonts w:ascii="Times New Roman" w:hAnsi="Times New Roman"/>
              </w:rPr>
            </w:pPr>
            <w:r w:rsidRPr="000A4179">
              <w:rPr>
                <w:rFonts w:ascii="Times New Roman" w:hAnsi="Times New Roman"/>
              </w:rPr>
              <w:t xml:space="preserve">МАОУ «Школа №104 </w:t>
            </w:r>
          </w:p>
          <w:p w14:paraId="32280AC8" w14:textId="6DDF3FF8" w:rsidR="00BF5430" w:rsidRPr="000A4179" w:rsidRDefault="007A6DE8" w:rsidP="00CD2E9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протокол №1 от </w:t>
            </w:r>
            <w:r w:rsidR="0055150E">
              <w:rPr>
                <w:rFonts w:ascii="Times New Roman" w:hAnsi="Times New Roman"/>
              </w:rPr>
              <w:t>30</w:t>
            </w:r>
            <w:r w:rsidR="00324C0C">
              <w:rPr>
                <w:rFonts w:ascii="Times New Roman" w:hAnsi="Times New Roman"/>
              </w:rPr>
              <w:t>.08.2024г.</w:t>
            </w:r>
          </w:p>
          <w:p w14:paraId="45326609" w14:textId="77777777" w:rsidR="00BF5430" w:rsidRPr="000A4179" w:rsidRDefault="00BF5430" w:rsidP="00CD2E90">
            <w:pPr>
              <w:spacing w:after="0" w:line="240" w:lineRule="auto"/>
            </w:pPr>
          </w:p>
          <w:p w14:paraId="398136C5" w14:textId="77777777" w:rsidR="00BF5430" w:rsidRPr="000A4179" w:rsidRDefault="00BF5430" w:rsidP="00CD2E90">
            <w:pPr>
              <w:spacing w:after="0" w:line="240" w:lineRule="auto"/>
            </w:pPr>
            <w:r w:rsidRPr="000A4179">
              <w:rPr>
                <w:rFonts w:ascii="Times New Roman" w:hAnsi="Times New Roman"/>
              </w:rPr>
              <w:t>Е.А. Ершова</w:t>
            </w:r>
            <w:r w:rsidRPr="000A4179">
              <w:t>_____________</w:t>
            </w:r>
          </w:p>
          <w:p w14:paraId="2D1EF2B1" w14:textId="77777777" w:rsidR="00BF5430" w:rsidRPr="000A4179" w:rsidRDefault="00BF5430" w:rsidP="00CD2E9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75142F3" w14:textId="77777777" w:rsidR="00BF5430" w:rsidRPr="000A4179" w:rsidRDefault="00BF5430" w:rsidP="00CD2E9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179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                                      </w:t>
            </w:r>
          </w:p>
        </w:tc>
        <w:tc>
          <w:tcPr>
            <w:tcW w:w="3849" w:type="dxa"/>
          </w:tcPr>
          <w:p w14:paraId="2382252B" w14:textId="77777777" w:rsidR="00BF5430" w:rsidRPr="000A4179" w:rsidRDefault="00BF5430" w:rsidP="00CD2E9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41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0A4179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2D8A1A3" w14:textId="77777777" w:rsidR="00BF5430" w:rsidRPr="000A4179" w:rsidRDefault="00BF5430" w:rsidP="00CD2E9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179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МАОУ «Школа №104»</w:t>
            </w:r>
          </w:p>
          <w:p w14:paraId="5BBDBAD6" w14:textId="77777777" w:rsidR="00BF5430" w:rsidRPr="000A4179" w:rsidRDefault="00BF5430" w:rsidP="00CD2E9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4179">
              <w:rPr>
                <w:rFonts w:ascii="Times New Roman" w:hAnsi="Times New Roman"/>
                <w:color w:val="000000"/>
                <w:sz w:val="24"/>
                <w:szCs w:val="24"/>
              </w:rPr>
              <w:t>__________О.А. Рублева</w:t>
            </w:r>
          </w:p>
          <w:p w14:paraId="18B58EAB" w14:textId="1FFEAD34" w:rsidR="00BF5430" w:rsidRPr="000A4179" w:rsidRDefault="007A6DE8" w:rsidP="00CD2E9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приказ № </w:t>
            </w:r>
            <w:r w:rsidR="00324C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240 от 30.08.2024г.</w:t>
            </w:r>
          </w:p>
          <w:p w14:paraId="082EF151" w14:textId="77777777" w:rsidR="00BF5430" w:rsidRPr="000A4179" w:rsidRDefault="00BF5430" w:rsidP="00CD2E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99B85BF" w14:textId="77777777" w:rsidR="00BF5430" w:rsidRPr="005C1CB3" w:rsidRDefault="00BF5430" w:rsidP="00BF5430">
      <w:pPr>
        <w:rPr>
          <w:sz w:val="28"/>
          <w:szCs w:val="28"/>
        </w:rPr>
      </w:pPr>
    </w:p>
    <w:p w14:paraId="2E66987A" w14:textId="77777777" w:rsidR="00BF5430" w:rsidRPr="005C1CB3" w:rsidRDefault="00BF5430" w:rsidP="00BF5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Рабочая</w:t>
      </w:r>
      <w:r w:rsidRPr="005C1CB3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программа</w:t>
      </w:r>
    </w:p>
    <w:p w14:paraId="30F43A9E" w14:textId="77777777" w:rsidR="00BF5430" w:rsidRPr="005C1CB3" w:rsidRDefault="00BF5430" w:rsidP="00BF5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по бадминтону</w:t>
      </w:r>
    </w:p>
    <w:p w14:paraId="24797F04" w14:textId="77777777" w:rsidR="00BF5430" w:rsidRPr="005C1CB3" w:rsidRDefault="00BF5430" w:rsidP="00BF5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C1CB3">
        <w:rPr>
          <w:rFonts w:ascii="Times New Roman" w:hAnsi="Times New Roman"/>
          <w:b/>
          <w:bCs/>
          <w:color w:val="000000"/>
          <w:sz w:val="28"/>
          <w:szCs w:val="28"/>
        </w:rPr>
        <w:t>(внеурочная деятельность в рамках ФГОС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«Старт 104»</w:t>
      </w:r>
      <w:r w:rsidRPr="005C1CB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14:paraId="640A7818" w14:textId="77777777" w:rsidR="00BF5430" w:rsidRPr="005C1CB3" w:rsidRDefault="007A6DE8" w:rsidP="00BF5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учащихся 10</w:t>
      </w:r>
      <w:r w:rsidR="00BF5430" w:rsidRPr="005C1CB3">
        <w:rPr>
          <w:rFonts w:ascii="Times New Roman" w:hAnsi="Times New Roman"/>
          <w:b/>
          <w:color w:val="000000"/>
          <w:sz w:val="28"/>
          <w:szCs w:val="28"/>
        </w:rPr>
        <w:t xml:space="preserve"> классов</w:t>
      </w:r>
    </w:p>
    <w:p w14:paraId="00AE210A" w14:textId="77777777" w:rsidR="00BF5430" w:rsidRPr="005C1CB3" w:rsidRDefault="007A6DE8" w:rsidP="00BF5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2024-2025</w:t>
      </w:r>
      <w:r w:rsidR="00BF5430" w:rsidRPr="005C1CB3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14:paraId="33363AD3" w14:textId="77777777" w:rsidR="00BF5430" w:rsidRPr="005C1CB3" w:rsidRDefault="00BF5430" w:rsidP="00BF5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7B815A" w14:textId="77777777" w:rsidR="00BF5430" w:rsidRPr="005C1CB3" w:rsidRDefault="00BF5430" w:rsidP="00BF5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71E30BA" w14:textId="77777777" w:rsidR="00BF5430" w:rsidRPr="00BF5430" w:rsidRDefault="00BF5430" w:rsidP="00BF5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01540" w14:textId="77777777" w:rsidR="00BF5430" w:rsidRDefault="00BF5430" w:rsidP="007013D0">
      <w:pPr>
        <w:rPr>
          <w:rFonts w:ascii="Times New Roman" w:hAnsi="Times New Roman" w:cs="Times New Roman"/>
          <w:b/>
          <w:sz w:val="28"/>
          <w:szCs w:val="28"/>
        </w:rPr>
      </w:pPr>
    </w:p>
    <w:p w14:paraId="417C359B" w14:textId="77777777" w:rsidR="00BF5430" w:rsidRDefault="007013D0" w:rsidP="007013D0">
      <w:pPr>
        <w:rPr>
          <w:rFonts w:ascii="Times New Roman" w:hAnsi="Times New Roman" w:cs="Times New Roman"/>
          <w:b/>
          <w:sz w:val="28"/>
          <w:szCs w:val="28"/>
        </w:rPr>
      </w:pPr>
      <w:r w:rsidRPr="00BF543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BF5430">
        <w:rPr>
          <w:rFonts w:ascii="Times New Roman" w:hAnsi="Times New Roman" w:cs="Times New Roman"/>
          <w:b/>
          <w:sz w:val="28"/>
          <w:szCs w:val="28"/>
        </w:rPr>
        <w:t>.</w:t>
      </w:r>
    </w:p>
    <w:p w14:paraId="552150CD" w14:textId="77777777" w:rsidR="00FD3B4D" w:rsidRPr="005C1CB3" w:rsidRDefault="007013D0" w:rsidP="00FD3B4D">
      <w:pPr>
        <w:shd w:val="clear" w:color="auto" w:fill="FFFFFF"/>
        <w:spacing w:after="0" w:line="240" w:lineRule="auto"/>
        <w:ind w:left="34" w:firstLine="326"/>
        <w:jc w:val="both"/>
        <w:rPr>
          <w:rFonts w:ascii="Times New Roman" w:hAnsi="Times New Roman"/>
          <w:color w:val="000000"/>
          <w:sz w:val="28"/>
          <w:szCs w:val="28"/>
        </w:rPr>
      </w:pPr>
      <w:r w:rsidRPr="00BF5430">
        <w:rPr>
          <w:rFonts w:ascii="Times New Roman" w:hAnsi="Times New Roman" w:cs="Times New Roman"/>
          <w:sz w:val="28"/>
          <w:szCs w:val="28"/>
        </w:rPr>
        <w:t xml:space="preserve"> Особенности организации </w:t>
      </w:r>
      <w:r w:rsidR="00BF5430">
        <w:rPr>
          <w:rFonts w:ascii="Times New Roman" w:hAnsi="Times New Roman" w:cs="Times New Roman"/>
          <w:sz w:val="28"/>
          <w:szCs w:val="28"/>
        </w:rPr>
        <w:t>образовательного процесса обучения</w:t>
      </w:r>
      <w:r w:rsidRPr="00BF5430">
        <w:rPr>
          <w:rFonts w:ascii="Times New Roman" w:hAnsi="Times New Roman" w:cs="Times New Roman"/>
          <w:sz w:val="28"/>
          <w:szCs w:val="28"/>
        </w:rPr>
        <w:t xml:space="preserve"> «бадминтон» имеет физкультурно-спортивную направленность и предполагает</w:t>
      </w:r>
      <w:r w:rsidR="00BF5430">
        <w:rPr>
          <w:rFonts w:ascii="Times New Roman" w:hAnsi="Times New Roman" w:cs="Times New Roman"/>
          <w:sz w:val="28"/>
          <w:szCs w:val="28"/>
        </w:rPr>
        <w:t xml:space="preserve"> базовый уровень освоения. </w:t>
      </w:r>
      <w:r w:rsidRPr="00BF5430">
        <w:rPr>
          <w:rFonts w:ascii="Times New Roman" w:hAnsi="Times New Roman" w:cs="Times New Roman"/>
          <w:sz w:val="28"/>
          <w:szCs w:val="28"/>
        </w:rPr>
        <w:t>На практике осваиваются упражнения по общей и специальной физической подготовке и методика преподавания игр</w:t>
      </w:r>
      <w:r w:rsidR="00BF45EF">
        <w:rPr>
          <w:rFonts w:ascii="Times New Roman" w:hAnsi="Times New Roman" w:cs="Times New Roman"/>
          <w:sz w:val="28"/>
          <w:szCs w:val="28"/>
        </w:rPr>
        <w:t xml:space="preserve">ы. </w:t>
      </w:r>
      <w:r w:rsidR="00FD3B4D" w:rsidRPr="005C1CB3">
        <w:rPr>
          <w:rFonts w:ascii="Times New Roman" w:hAnsi="Times New Roman"/>
          <w:color w:val="000000"/>
          <w:sz w:val="28"/>
          <w:szCs w:val="28"/>
        </w:rPr>
        <w:t>Наличие постоянной борьбы, которая ведётся с помощью естественных движений, сопровождающихся волевыми усилиями, оказывает самое разностороннее воздействие на психическую, физиологическую и двигательную функции человека. Выполняя большое количество разнообразных движений в различном темпе, направлениях, с различным напряжением, человек получает благотворное воздействие на внутренние органы и системы организма.</w:t>
      </w:r>
    </w:p>
    <w:p w14:paraId="7A25ABF9" w14:textId="77777777" w:rsidR="00BF45EF" w:rsidRDefault="00FD3B4D" w:rsidP="00FD3B4D">
      <w:pPr>
        <w:rPr>
          <w:rFonts w:ascii="Times New Roman" w:hAnsi="Times New Roman" w:cs="Times New Roman"/>
          <w:sz w:val="28"/>
          <w:szCs w:val="28"/>
        </w:rPr>
      </w:pPr>
      <w:r w:rsidRPr="005C1CB3">
        <w:rPr>
          <w:rFonts w:ascii="Times New Roman" w:hAnsi="Times New Roman"/>
          <w:color w:val="000000"/>
          <w:sz w:val="28"/>
          <w:szCs w:val="28"/>
        </w:rPr>
        <w:t>      Постоянное изменение обстановки в процессе игры обусловливает высокую анализаторную деятельность человека и необходимость выбора решения. К сознанию постоянно предъявляются высокие требования. В процессе игры человек получает высокую эмоциональную нагрузку и испытывает большую радость и у</w:t>
      </w:r>
      <w:r>
        <w:rPr>
          <w:rFonts w:ascii="Times New Roman" w:hAnsi="Times New Roman"/>
          <w:color w:val="000000"/>
          <w:sz w:val="28"/>
          <w:szCs w:val="28"/>
        </w:rPr>
        <w:t>довлетворение. Занятия бадминтоном</w:t>
      </w:r>
      <w:r w:rsidRPr="005C1CB3">
        <w:rPr>
          <w:rFonts w:ascii="Times New Roman" w:hAnsi="Times New Roman"/>
          <w:color w:val="000000"/>
          <w:sz w:val="28"/>
          <w:szCs w:val="28"/>
        </w:rPr>
        <w:t xml:space="preserve">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 Благодаря спортивной направленности программы, учащиеся, успешно освоившие программу, смогут участвовать в школьных, районных и областных сорев</w:t>
      </w:r>
      <w:r>
        <w:rPr>
          <w:rFonts w:ascii="Times New Roman" w:hAnsi="Times New Roman"/>
          <w:color w:val="000000"/>
          <w:sz w:val="28"/>
          <w:szCs w:val="28"/>
        </w:rPr>
        <w:t>нованиях по бадминтону</w:t>
      </w:r>
      <w:r w:rsidRPr="005C1CB3">
        <w:rPr>
          <w:rFonts w:ascii="Times New Roman" w:hAnsi="Times New Roman"/>
          <w:color w:val="000000"/>
          <w:sz w:val="28"/>
          <w:szCs w:val="28"/>
        </w:rPr>
        <w:t>.</w:t>
      </w:r>
    </w:p>
    <w:p w14:paraId="1243780E" w14:textId="77777777" w:rsidR="00BF45EF" w:rsidRPr="00A14BE9" w:rsidRDefault="007013D0" w:rsidP="002C5EE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C5EE9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2C5EE9">
        <w:rPr>
          <w:rFonts w:ascii="Times New Roman" w:hAnsi="Times New Roman" w:cs="Times New Roman"/>
          <w:sz w:val="28"/>
          <w:szCs w:val="28"/>
        </w:rPr>
        <w:t xml:space="preserve"> </w:t>
      </w:r>
      <w:r w:rsidRPr="00A14BE9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14:paraId="416169A8" w14:textId="77777777" w:rsidR="00BF45EF" w:rsidRPr="002C5EE9" w:rsidRDefault="007013D0" w:rsidP="002C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EE9">
        <w:rPr>
          <w:rFonts w:ascii="Times New Roman" w:hAnsi="Times New Roman" w:cs="Times New Roman"/>
          <w:sz w:val="28"/>
          <w:szCs w:val="28"/>
        </w:rPr>
        <w:t xml:space="preserve"> - расширить профессиональную терминологию o сформировать системы элементарных знаний о здоровом образе жизни; o совершенствовать изучить основные элементов; o сформировать представление об оздоровлении организма и улучшении самочувствия. </w:t>
      </w:r>
    </w:p>
    <w:p w14:paraId="511F3131" w14:textId="77777777" w:rsidR="00BF45EF" w:rsidRPr="00A14BE9" w:rsidRDefault="007013D0" w:rsidP="002C5EE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14BE9">
        <w:rPr>
          <w:rFonts w:ascii="Times New Roman" w:hAnsi="Times New Roman" w:cs="Times New Roman"/>
          <w:i/>
          <w:sz w:val="28"/>
          <w:szCs w:val="28"/>
        </w:rPr>
        <w:t xml:space="preserve"> Развивающие</w:t>
      </w:r>
      <w:r w:rsidR="00BF45EF" w:rsidRPr="00A14BE9">
        <w:rPr>
          <w:rFonts w:ascii="Times New Roman" w:hAnsi="Times New Roman" w:cs="Times New Roman"/>
          <w:i/>
          <w:sz w:val="28"/>
          <w:szCs w:val="28"/>
        </w:rPr>
        <w:t>:</w:t>
      </w:r>
    </w:p>
    <w:p w14:paraId="34AEF281" w14:textId="77777777" w:rsidR="00BF45EF" w:rsidRPr="002C5EE9" w:rsidRDefault="00BF45EF" w:rsidP="002C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EE9">
        <w:rPr>
          <w:rFonts w:ascii="Times New Roman" w:hAnsi="Times New Roman" w:cs="Times New Roman"/>
          <w:sz w:val="28"/>
          <w:szCs w:val="28"/>
        </w:rPr>
        <w:t xml:space="preserve"> -</w:t>
      </w:r>
      <w:r w:rsidR="007013D0" w:rsidRPr="002C5EE9">
        <w:rPr>
          <w:rFonts w:ascii="Times New Roman" w:hAnsi="Times New Roman" w:cs="Times New Roman"/>
          <w:sz w:val="28"/>
          <w:szCs w:val="28"/>
        </w:rPr>
        <w:t xml:space="preserve"> содействовать интеллектуальному развитию учащихся; o повышать функциональные возможности организма обучающихся; o способствовать развитию у учащихся двигательных способностей (силы, гибкости, быстроты, выносливости, координации); o содействовать укреплению здоровья и нормальному физическому развитию.  </w:t>
      </w:r>
      <w:r w:rsidR="007013D0" w:rsidRPr="00A14BE9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7013D0" w:rsidRPr="002C5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A0034" w14:textId="77777777" w:rsidR="00FD3B4D" w:rsidRPr="002C5EE9" w:rsidRDefault="00BF45EF" w:rsidP="002C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EE9">
        <w:rPr>
          <w:rFonts w:ascii="Times New Roman" w:hAnsi="Times New Roman" w:cs="Times New Roman"/>
          <w:sz w:val="28"/>
          <w:szCs w:val="28"/>
        </w:rPr>
        <w:t>-</w:t>
      </w:r>
      <w:r w:rsidR="007013D0" w:rsidRPr="002C5EE9">
        <w:rPr>
          <w:rFonts w:ascii="Times New Roman" w:hAnsi="Times New Roman" w:cs="Times New Roman"/>
          <w:sz w:val="28"/>
          <w:szCs w:val="28"/>
        </w:rPr>
        <w:t xml:space="preserve"> приобщить здорово</w:t>
      </w:r>
      <w:r w:rsidR="00FD3B4D" w:rsidRPr="002C5EE9">
        <w:rPr>
          <w:rFonts w:ascii="Times New Roman" w:hAnsi="Times New Roman" w:cs="Times New Roman"/>
          <w:sz w:val="28"/>
          <w:szCs w:val="28"/>
        </w:rPr>
        <w:t xml:space="preserve">му образу жизни и к сознательному отношению к занятиям спортом; </w:t>
      </w:r>
    </w:p>
    <w:p w14:paraId="4D068D5A" w14:textId="77777777" w:rsidR="00FD3B4D" w:rsidRPr="002C5EE9" w:rsidRDefault="00FD3B4D" w:rsidP="002C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EE9">
        <w:rPr>
          <w:rFonts w:ascii="Times New Roman" w:hAnsi="Times New Roman" w:cs="Times New Roman"/>
          <w:sz w:val="28"/>
          <w:szCs w:val="28"/>
        </w:rPr>
        <w:t>-</w:t>
      </w:r>
      <w:r w:rsidR="007013D0" w:rsidRPr="002C5EE9">
        <w:rPr>
          <w:rFonts w:ascii="Times New Roman" w:hAnsi="Times New Roman" w:cs="Times New Roman"/>
          <w:sz w:val="28"/>
          <w:szCs w:val="28"/>
        </w:rPr>
        <w:t xml:space="preserve"> воспитать у учащихся трудолюбие, стремление к победам, смелость, решите</w:t>
      </w:r>
      <w:r w:rsidRPr="002C5EE9">
        <w:rPr>
          <w:rFonts w:ascii="Times New Roman" w:hAnsi="Times New Roman" w:cs="Times New Roman"/>
          <w:sz w:val="28"/>
          <w:szCs w:val="28"/>
        </w:rPr>
        <w:t>льность и уверенность в себе;</w:t>
      </w:r>
    </w:p>
    <w:p w14:paraId="0F6993F5" w14:textId="77777777" w:rsidR="00B23058" w:rsidRDefault="00FD3B4D" w:rsidP="00B230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EE9">
        <w:rPr>
          <w:rFonts w:ascii="Times New Roman" w:hAnsi="Times New Roman" w:cs="Times New Roman"/>
          <w:sz w:val="28"/>
          <w:szCs w:val="28"/>
        </w:rPr>
        <w:t>-</w:t>
      </w:r>
      <w:r w:rsidR="007013D0" w:rsidRPr="002C5EE9">
        <w:rPr>
          <w:rFonts w:ascii="Times New Roman" w:hAnsi="Times New Roman" w:cs="Times New Roman"/>
          <w:sz w:val="28"/>
          <w:szCs w:val="28"/>
        </w:rPr>
        <w:t>формировать коммуникативные качества личности учащихся.</w:t>
      </w:r>
    </w:p>
    <w:p w14:paraId="605DE4CF" w14:textId="77777777" w:rsidR="00B23058" w:rsidRDefault="00B23058" w:rsidP="00B2305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D1FCBFE" w14:textId="77777777" w:rsidR="00B23058" w:rsidRDefault="00B23058" w:rsidP="00B2305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2305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5C1CB3"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14:paraId="17E18D3E" w14:textId="77777777" w:rsidR="00B23058" w:rsidRPr="005C1CB3" w:rsidRDefault="00B23058" w:rsidP="00B2305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1CB3">
        <w:rPr>
          <w:rFonts w:ascii="Times New Roman" w:hAnsi="Times New Roman"/>
          <w:color w:val="000000"/>
          <w:sz w:val="28"/>
          <w:szCs w:val="28"/>
        </w:rPr>
        <w:t xml:space="preserve"> Время, отведенное на внеурочную </w:t>
      </w:r>
      <w:r>
        <w:rPr>
          <w:rFonts w:ascii="Times New Roman" w:hAnsi="Times New Roman"/>
          <w:color w:val="000000"/>
          <w:sz w:val="28"/>
          <w:szCs w:val="28"/>
        </w:rPr>
        <w:t>деятельность по бадминтону</w:t>
      </w:r>
      <w:r w:rsidRPr="005C1CB3">
        <w:rPr>
          <w:rFonts w:ascii="Times New Roman" w:hAnsi="Times New Roman"/>
          <w:color w:val="000000"/>
          <w:sz w:val="28"/>
          <w:szCs w:val="28"/>
        </w:rPr>
        <w:t xml:space="preserve"> 1 час </w:t>
      </w:r>
      <w:r w:rsidR="000417E0">
        <w:rPr>
          <w:rFonts w:ascii="Times New Roman" w:hAnsi="Times New Roman"/>
          <w:color w:val="000000"/>
          <w:sz w:val="28"/>
          <w:szCs w:val="28"/>
        </w:rPr>
        <w:t>в неделю-34 часа в год для 10 класса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2F43F51" w14:textId="77777777" w:rsidR="00B23058" w:rsidRPr="005C1CB3" w:rsidRDefault="00B23058" w:rsidP="00B23058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2F2DDE51" w14:textId="77777777" w:rsidR="009053D0" w:rsidRDefault="007013D0" w:rsidP="002C5E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5EE9">
        <w:rPr>
          <w:rFonts w:ascii="Times New Roman" w:hAnsi="Times New Roman" w:cs="Times New Roman"/>
          <w:b/>
          <w:sz w:val="28"/>
          <w:szCs w:val="28"/>
        </w:rPr>
        <w:t xml:space="preserve"> Планируемый результат</w:t>
      </w:r>
      <w:r w:rsidR="00BF45EF" w:rsidRPr="002C5EE9">
        <w:rPr>
          <w:rFonts w:ascii="Times New Roman" w:hAnsi="Times New Roman" w:cs="Times New Roman"/>
          <w:b/>
          <w:sz w:val="28"/>
          <w:szCs w:val="28"/>
        </w:rPr>
        <w:t>ы</w:t>
      </w:r>
    </w:p>
    <w:p w14:paraId="0DB6A5BE" w14:textId="77777777" w:rsidR="00BF45EF" w:rsidRPr="002C5EE9" w:rsidRDefault="007013D0" w:rsidP="002C5E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5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1151C" w14:textId="77777777" w:rsidR="00A14BE9" w:rsidRPr="005C1CB3" w:rsidRDefault="007013D0" w:rsidP="00A14BE9">
      <w:pPr>
        <w:spacing w:after="0" w:line="240" w:lineRule="auto"/>
        <w:jc w:val="both"/>
        <w:rPr>
          <w:color w:val="000000"/>
          <w:sz w:val="28"/>
          <w:szCs w:val="28"/>
        </w:rPr>
      </w:pPr>
      <w:r w:rsidRPr="00A14BE9">
        <w:rPr>
          <w:rFonts w:ascii="Times New Roman" w:hAnsi="Times New Roman" w:cs="Times New Roman"/>
          <w:i/>
          <w:sz w:val="28"/>
          <w:szCs w:val="28"/>
        </w:rPr>
        <w:t>Личностными результатами являются</w:t>
      </w:r>
      <w:r w:rsidR="00BF45EF" w:rsidRPr="00A14BE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F45EF" w:rsidRPr="002C5EE9">
        <w:rPr>
          <w:rFonts w:ascii="Times New Roman" w:hAnsi="Times New Roman" w:cs="Times New Roman"/>
          <w:sz w:val="28"/>
          <w:szCs w:val="28"/>
        </w:rPr>
        <w:t>Ведение з</w:t>
      </w:r>
      <w:r w:rsidR="00A14BE9">
        <w:rPr>
          <w:rFonts w:ascii="Times New Roman" w:hAnsi="Times New Roman" w:cs="Times New Roman"/>
          <w:sz w:val="28"/>
          <w:szCs w:val="28"/>
        </w:rPr>
        <w:t>д</w:t>
      </w:r>
      <w:r w:rsidR="00BF45EF" w:rsidRPr="002C5EE9">
        <w:rPr>
          <w:rFonts w:ascii="Times New Roman" w:hAnsi="Times New Roman" w:cs="Times New Roman"/>
          <w:sz w:val="28"/>
          <w:szCs w:val="28"/>
        </w:rPr>
        <w:t>орового образа жизни.</w:t>
      </w:r>
      <w:r w:rsidRPr="002C5EE9">
        <w:rPr>
          <w:rFonts w:ascii="Times New Roman" w:hAnsi="Times New Roman" w:cs="Times New Roman"/>
          <w:sz w:val="28"/>
          <w:szCs w:val="28"/>
        </w:rPr>
        <w:t xml:space="preserve"> Владение знаниями оказание первой помощи пр</w:t>
      </w:r>
      <w:r w:rsidR="00BF45EF" w:rsidRPr="002C5EE9">
        <w:rPr>
          <w:rFonts w:ascii="Times New Roman" w:hAnsi="Times New Roman" w:cs="Times New Roman"/>
          <w:sz w:val="28"/>
          <w:szCs w:val="28"/>
        </w:rPr>
        <w:t>и травмах. Проведение судейства</w:t>
      </w:r>
      <w:r w:rsidRPr="002C5EE9">
        <w:rPr>
          <w:rFonts w:ascii="Times New Roman" w:hAnsi="Times New Roman" w:cs="Times New Roman"/>
          <w:sz w:val="28"/>
          <w:szCs w:val="28"/>
        </w:rPr>
        <w:t xml:space="preserve"> игры</w:t>
      </w:r>
      <w:r w:rsidR="00BF45EF" w:rsidRPr="002C5EE9">
        <w:rPr>
          <w:rFonts w:ascii="Times New Roman" w:hAnsi="Times New Roman" w:cs="Times New Roman"/>
          <w:sz w:val="28"/>
          <w:szCs w:val="28"/>
        </w:rPr>
        <w:t>.</w:t>
      </w:r>
      <w:r w:rsidR="00A14BE9">
        <w:rPr>
          <w:rFonts w:ascii="Times New Roman" w:hAnsi="Times New Roman"/>
          <w:color w:val="000000"/>
          <w:sz w:val="28"/>
          <w:szCs w:val="28"/>
        </w:rPr>
        <w:t xml:space="preserve"> Бадминтон</w:t>
      </w:r>
      <w:r w:rsidR="00A14BE9" w:rsidRPr="005C1CB3">
        <w:rPr>
          <w:rFonts w:ascii="Times New Roman" w:hAnsi="Times New Roman"/>
          <w:color w:val="000000"/>
          <w:sz w:val="28"/>
          <w:szCs w:val="28"/>
        </w:rPr>
        <w:t xml:space="preserve"> позволяет выразить себя как индивидуально, так и как игрока команды.</w:t>
      </w:r>
      <w:r w:rsidR="00A14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BE9" w:rsidRPr="005C1CB3">
        <w:rPr>
          <w:rFonts w:ascii="Times New Roman" w:hAnsi="Times New Roman"/>
          <w:color w:val="000000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</w:t>
      </w:r>
      <w:r w:rsidR="00A14BE9">
        <w:rPr>
          <w:rFonts w:ascii="Times New Roman" w:hAnsi="Times New Roman"/>
          <w:color w:val="000000"/>
          <w:sz w:val="28"/>
          <w:szCs w:val="28"/>
        </w:rPr>
        <w:t>вательной деятельности в бадминтоне</w:t>
      </w:r>
      <w:r w:rsidR="00A14BE9" w:rsidRPr="005C1CB3">
        <w:rPr>
          <w:rFonts w:ascii="Times New Roman" w:hAnsi="Times New Roman"/>
          <w:color w:val="000000"/>
          <w:sz w:val="28"/>
          <w:szCs w:val="28"/>
        </w:rPr>
        <w:t>.</w:t>
      </w:r>
    </w:p>
    <w:p w14:paraId="4B9397A8" w14:textId="77777777" w:rsidR="00A14BE9" w:rsidRDefault="00A14BE9" w:rsidP="00A14B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1CB3">
        <w:rPr>
          <w:rFonts w:ascii="Times New Roman" w:hAnsi="Times New Roman"/>
          <w:color w:val="000000"/>
          <w:sz w:val="28"/>
          <w:szCs w:val="28"/>
        </w:rPr>
        <w:t>Владеть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782DE29E" w14:textId="77777777" w:rsidR="009053D0" w:rsidRPr="005C1CB3" w:rsidRDefault="009053D0" w:rsidP="00A14BE9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135BB865" w14:textId="77777777" w:rsidR="00A14BE9" w:rsidRDefault="007013D0" w:rsidP="00A1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E9">
        <w:rPr>
          <w:rFonts w:ascii="Times New Roman" w:hAnsi="Times New Roman" w:cs="Times New Roman"/>
          <w:i/>
          <w:sz w:val="28"/>
          <w:szCs w:val="28"/>
        </w:rPr>
        <w:t xml:space="preserve"> Метапредметными результатами являются</w:t>
      </w:r>
      <w:r w:rsidRPr="002C5EE9">
        <w:rPr>
          <w:rFonts w:ascii="Times New Roman" w:hAnsi="Times New Roman" w:cs="Times New Roman"/>
          <w:sz w:val="28"/>
          <w:szCs w:val="28"/>
        </w:rPr>
        <w:t>:</w:t>
      </w:r>
    </w:p>
    <w:p w14:paraId="40BDAADF" w14:textId="77777777" w:rsidR="00A14BE9" w:rsidRDefault="007013D0" w:rsidP="00A14B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5EE9">
        <w:rPr>
          <w:rFonts w:ascii="Times New Roman" w:hAnsi="Times New Roman" w:cs="Times New Roman"/>
          <w:sz w:val="28"/>
          <w:szCs w:val="28"/>
        </w:rPr>
        <w:t xml:space="preserve"> </w:t>
      </w:r>
      <w:r w:rsidR="00BF45EF" w:rsidRPr="002C5EE9">
        <w:rPr>
          <w:rFonts w:ascii="Times New Roman" w:hAnsi="Times New Roman" w:cs="Times New Roman"/>
          <w:sz w:val="28"/>
          <w:szCs w:val="28"/>
        </w:rPr>
        <w:t>Ф</w:t>
      </w:r>
      <w:r w:rsidRPr="002C5EE9">
        <w:rPr>
          <w:rFonts w:ascii="Times New Roman" w:hAnsi="Times New Roman" w:cs="Times New Roman"/>
          <w:sz w:val="28"/>
          <w:szCs w:val="28"/>
        </w:rPr>
        <w:t>ормирование интереса к постоянным самостоятельным занятиям спортом и дал</w:t>
      </w:r>
      <w:r w:rsidR="00BF45EF" w:rsidRPr="002C5EE9">
        <w:rPr>
          <w:rFonts w:ascii="Times New Roman" w:hAnsi="Times New Roman" w:cs="Times New Roman"/>
          <w:sz w:val="28"/>
          <w:szCs w:val="28"/>
        </w:rPr>
        <w:t>ьнейшему самосовершенствованию.</w:t>
      </w:r>
      <w:r w:rsidRPr="002C5EE9">
        <w:rPr>
          <w:rFonts w:ascii="Times New Roman" w:hAnsi="Times New Roman" w:cs="Times New Roman"/>
          <w:sz w:val="28"/>
          <w:szCs w:val="28"/>
        </w:rPr>
        <w:t xml:space="preserve"> Овл</w:t>
      </w:r>
      <w:r w:rsidR="00BF45EF" w:rsidRPr="002C5EE9">
        <w:rPr>
          <w:rFonts w:ascii="Times New Roman" w:hAnsi="Times New Roman" w:cs="Times New Roman"/>
          <w:sz w:val="28"/>
          <w:szCs w:val="28"/>
        </w:rPr>
        <w:t xml:space="preserve">адение техники игры в бадминтон. </w:t>
      </w:r>
      <w:r w:rsidRPr="002C5EE9">
        <w:rPr>
          <w:rFonts w:ascii="Times New Roman" w:hAnsi="Times New Roman" w:cs="Times New Roman"/>
          <w:sz w:val="28"/>
          <w:szCs w:val="28"/>
        </w:rPr>
        <w:t xml:space="preserve">Умение организовывать и проводить </w:t>
      </w:r>
      <w:r w:rsidR="00BF45EF" w:rsidRPr="002C5EE9">
        <w:rPr>
          <w:rFonts w:ascii="Times New Roman" w:hAnsi="Times New Roman" w:cs="Times New Roman"/>
          <w:sz w:val="28"/>
          <w:szCs w:val="28"/>
        </w:rPr>
        <w:t xml:space="preserve">разминку с другими. </w:t>
      </w:r>
      <w:r w:rsidR="00A14BE9" w:rsidRPr="005C1CB3">
        <w:rPr>
          <w:rFonts w:ascii="Times New Roman" w:hAnsi="Times New Roman"/>
          <w:color w:val="000000"/>
          <w:sz w:val="28"/>
          <w:szCs w:val="28"/>
        </w:rPr>
        <w:t>Владеть знаниями об особенностях индивидуального здоровья и о функциональных возможностях организма, способах профилактики заболеваний средствами физическ</w:t>
      </w:r>
      <w:r w:rsidR="00A14BE9">
        <w:rPr>
          <w:rFonts w:ascii="Times New Roman" w:hAnsi="Times New Roman"/>
          <w:color w:val="000000"/>
          <w:sz w:val="28"/>
          <w:szCs w:val="28"/>
        </w:rPr>
        <w:t>ой культуры, в частности бадминтона</w:t>
      </w:r>
      <w:r w:rsidR="00A14BE9" w:rsidRPr="005C1CB3">
        <w:rPr>
          <w:rFonts w:ascii="Times New Roman" w:hAnsi="Times New Roman"/>
          <w:color w:val="000000"/>
          <w:sz w:val="28"/>
          <w:szCs w:val="28"/>
        </w:rPr>
        <w:t>. Знать историю спорта и Олимпийского движения, применять знания о здоровом образе жизни и профилактики вредных привычек.</w:t>
      </w:r>
    </w:p>
    <w:p w14:paraId="4750FEFC" w14:textId="77777777" w:rsidR="009053D0" w:rsidRPr="005C1CB3" w:rsidRDefault="009053D0" w:rsidP="00A14BE9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0952D873" w14:textId="77777777" w:rsidR="00A14BE9" w:rsidRDefault="007013D0" w:rsidP="00A14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BE9">
        <w:rPr>
          <w:rFonts w:ascii="Times New Roman" w:hAnsi="Times New Roman" w:cs="Times New Roman"/>
          <w:i/>
          <w:sz w:val="28"/>
          <w:szCs w:val="28"/>
        </w:rPr>
        <w:t>Предметными результатами являются</w:t>
      </w:r>
      <w:r w:rsidRPr="002C5E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467185" w14:textId="77777777" w:rsidR="00A14BE9" w:rsidRPr="005C1CB3" w:rsidRDefault="00BF45EF" w:rsidP="00A14BE9">
      <w:pPr>
        <w:spacing w:after="0" w:line="240" w:lineRule="auto"/>
        <w:jc w:val="both"/>
        <w:rPr>
          <w:color w:val="000000"/>
          <w:sz w:val="28"/>
          <w:szCs w:val="28"/>
        </w:rPr>
      </w:pPr>
      <w:r w:rsidRPr="002C5EE9">
        <w:rPr>
          <w:rFonts w:ascii="Times New Roman" w:hAnsi="Times New Roman" w:cs="Times New Roman"/>
          <w:sz w:val="28"/>
          <w:szCs w:val="28"/>
        </w:rPr>
        <w:t>Знание правила игры. Организовывать и проводить игру. Оказание</w:t>
      </w:r>
      <w:r w:rsidR="007013D0" w:rsidRPr="002C5EE9">
        <w:rPr>
          <w:rFonts w:ascii="Times New Roman" w:hAnsi="Times New Roman" w:cs="Times New Roman"/>
          <w:sz w:val="28"/>
          <w:szCs w:val="28"/>
        </w:rPr>
        <w:t xml:space="preserve"> помощи сверстникам при освоении материала, уметь анал</w:t>
      </w:r>
      <w:r w:rsidRPr="002C5EE9">
        <w:rPr>
          <w:rFonts w:ascii="Times New Roman" w:hAnsi="Times New Roman" w:cs="Times New Roman"/>
          <w:sz w:val="28"/>
          <w:szCs w:val="28"/>
        </w:rPr>
        <w:t>изировать технику их выполнения. Знание обязанности судей. Знание поряд</w:t>
      </w:r>
      <w:r w:rsidR="007013D0" w:rsidRPr="002C5EE9">
        <w:rPr>
          <w:rFonts w:ascii="Times New Roman" w:hAnsi="Times New Roman" w:cs="Times New Roman"/>
          <w:sz w:val="28"/>
          <w:szCs w:val="28"/>
        </w:rPr>
        <w:t>ка проведения встр</w:t>
      </w:r>
      <w:r w:rsidRPr="002C5EE9">
        <w:rPr>
          <w:rFonts w:ascii="Times New Roman" w:hAnsi="Times New Roman" w:cs="Times New Roman"/>
          <w:sz w:val="28"/>
          <w:szCs w:val="28"/>
        </w:rPr>
        <w:t>ечи, терминологии, жестикуляции. З</w:t>
      </w:r>
      <w:r w:rsidR="007013D0" w:rsidRPr="002C5EE9">
        <w:rPr>
          <w:rFonts w:ascii="Times New Roman" w:hAnsi="Times New Roman" w:cs="Times New Roman"/>
          <w:sz w:val="28"/>
          <w:szCs w:val="28"/>
        </w:rPr>
        <w:t>нание способов пр</w:t>
      </w:r>
      <w:r w:rsidRPr="002C5EE9">
        <w:rPr>
          <w:rFonts w:ascii="Times New Roman" w:hAnsi="Times New Roman" w:cs="Times New Roman"/>
          <w:sz w:val="28"/>
          <w:szCs w:val="28"/>
        </w:rPr>
        <w:t>оведения турниров по бадминтону. В</w:t>
      </w:r>
      <w:r w:rsidR="007013D0" w:rsidRPr="002C5EE9">
        <w:rPr>
          <w:rFonts w:ascii="Times New Roman" w:hAnsi="Times New Roman" w:cs="Times New Roman"/>
          <w:sz w:val="28"/>
          <w:szCs w:val="28"/>
        </w:rPr>
        <w:t>ыявление ошибок при выполнении сверстниками и активно помогать их исправлению волану.</w:t>
      </w:r>
      <w:r w:rsidR="00A14BE9" w:rsidRPr="00A14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BE9" w:rsidRPr="005C1CB3">
        <w:rPr>
          <w:rFonts w:ascii="Times New Roman" w:hAnsi="Times New Roman"/>
          <w:color w:val="000000"/>
          <w:sz w:val="28"/>
          <w:szCs w:val="28"/>
        </w:rPr>
        <w:t>Владеть широким арсеналом двигательных действий и физич</w:t>
      </w:r>
      <w:r w:rsidR="00A14BE9">
        <w:rPr>
          <w:rFonts w:ascii="Times New Roman" w:hAnsi="Times New Roman"/>
          <w:color w:val="000000"/>
          <w:sz w:val="28"/>
          <w:szCs w:val="28"/>
        </w:rPr>
        <w:t>еских упражнений на базе бадминтона</w:t>
      </w:r>
      <w:r w:rsidR="00A14BE9" w:rsidRPr="005C1CB3">
        <w:rPr>
          <w:rFonts w:ascii="Times New Roman" w:hAnsi="Times New Roman"/>
          <w:color w:val="000000"/>
          <w:sz w:val="28"/>
          <w:szCs w:val="28"/>
        </w:rPr>
        <w:t>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0B7DC892" w14:textId="77777777" w:rsidR="00A14BE9" w:rsidRPr="005C1CB3" w:rsidRDefault="00A14BE9" w:rsidP="00A14BE9">
      <w:pPr>
        <w:spacing w:after="0" w:line="240" w:lineRule="auto"/>
        <w:jc w:val="both"/>
        <w:rPr>
          <w:color w:val="000000"/>
          <w:sz w:val="28"/>
          <w:szCs w:val="28"/>
        </w:rPr>
      </w:pPr>
      <w:r w:rsidRPr="005C1CB3">
        <w:rPr>
          <w:rFonts w:ascii="Times New Roman" w:hAnsi="Times New Roman"/>
          <w:color w:val="000000"/>
          <w:sz w:val="28"/>
          <w:szCs w:val="28"/>
        </w:rPr>
        <w:t>Владеть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</w:t>
      </w:r>
      <w:r>
        <w:rPr>
          <w:rFonts w:ascii="Times New Roman" w:hAnsi="Times New Roman"/>
          <w:color w:val="000000"/>
          <w:sz w:val="28"/>
          <w:szCs w:val="28"/>
        </w:rPr>
        <w:t>ятельных форм занятий по бадминтону</w:t>
      </w:r>
      <w:r w:rsidRPr="005C1CB3">
        <w:rPr>
          <w:rFonts w:ascii="Times New Roman" w:hAnsi="Times New Roman"/>
          <w:color w:val="000000"/>
          <w:sz w:val="28"/>
          <w:szCs w:val="28"/>
        </w:rPr>
        <w:t>.</w:t>
      </w:r>
    </w:p>
    <w:p w14:paraId="738446ED" w14:textId="77777777" w:rsidR="009053D0" w:rsidRDefault="009053D0" w:rsidP="001C3CB4">
      <w:pPr>
        <w:rPr>
          <w:rFonts w:ascii="Times New Roman" w:hAnsi="Times New Roman" w:cs="Times New Roman"/>
          <w:sz w:val="28"/>
          <w:szCs w:val="28"/>
        </w:rPr>
      </w:pPr>
    </w:p>
    <w:p w14:paraId="34A1F3A6" w14:textId="77777777" w:rsidR="007013D0" w:rsidRPr="00CD4910" w:rsidRDefault="001C3CB4" w:rsidP="001C3CB4">
      <w:pPr>
        <w:rPr>
          <w:rFonts w:ascii="Times New Roman" w:hAnsi="Times New Roman" w:cs="Times New Roman"/>
          <w:b/>
          <w:sz w:val="28"/>
          <w:szCs w:val="28"/>
        </w:rPr>
      </w:pPr>
      <w:r w:rsidRPr="00CD491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40D0364" w14:textId="77777777" w:rsidR="006C290F" w:rsidRPr="006C290F" w:rsidRDefault="006C290F" w:rsidP="006C29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3D0" w:rsidRPr="006C290F">
        <w:rPr>
          <w:rFonts w:ascii="Times New Roman" w:hAnsi="Times New Roman" w:cs="Times New Roman"/>
          <w:sz w:val="28"/>
          <w:szCs w:val="28"/>
        </w:rPr>
        <w:t>Вводное занятие.</w:t>
      </w:r>
      <w:r w:rsidR="001C3CB4" w:rsidRPr="006C290F">
        <w:rPr>
          <w:rFonts w:ascii="Times New Roman" w:hAnsi="Times New Roman" w:cs="Times New Roman"/>
          <w:sz w:val="28"/>
          <w:szCs w:val="28"/>
        </w:rPr>
        <w:t xml:space="preserve"> История бадминтона. Правила игры. Техника безопасности </w:t>
      </w:r>
      <w:r w:rsidR="003C66C3" w:rsidRPr="006C290F">
        <w:rPr>
          <w:rFonts w:ascii="Times New Roman" w:hAnsi="Times New Roman" w:cs="Times New Roman"/>
          <w:sz w:val="28"/>
          <w:szCs w:val="28"/>
        </w:rPr>
        <w:t>(</w:t>
      </w:r>
      <w:r w:rsidR="007013D0" w:rsidRPr="006C290F">
        <w:rPr>
          <w:rFonts w:ascii="Times New Roman" w:hAnsi="Times New Roman" w:cs="Times New Roman"/>
          <w:sz w:val="28"/>
          <w:szCs w:val="28"/>
        </w:rPr>
        <w:t>2</w:t>
      </w:r>
      <w:r w:rsidR="001C3CB4" w:rsidRPr="006C290F">
        <w:rPr>
          <w:rFonts w:ascii="Times New Roman" w:hAnsi="Times New Roman" w:cs="Times New Roman"/>
          <w:sz w:val="28"/>
          <w:szCs w:val="28"/>
        </w:rPr>
        <w:t>ч.</w:t>
      </w:r>
      <w:r w:rsidR="003C66C3" w:rsidRPr="006C290F">
        <w:rPr>
          <w:rFonts w:ascii="Times New Roman" w:hAnsi="Times New Roman" w:cs="Times New Roman"/>
          <w:sz w:val="28"/>
          <w:szCs w:val="28"/>
        </w:rPr>
        <w:t>)</w:t>
      </w:r>
      <w:r w:rsidRPr="006C2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7F63C" w14:textId="77777777" w:rsidR="006C290F" w:rsidRPr="006C290F" w:rsidRDefault="006C290F" w:rsidP="006C290F">
      <w:pPr>
        <w:pStyle w:val="a4"/>
        <w:rPr>
          <w:rFonts w:ascii="Times New Roman" w:hAnsi="Times New Roman" w:cs="Times New Roman"/>
          <w:sz w:val="28"/>
          <w:szCs w:val="28"/>
        </w:rPr>
      </w:pPr>
      <w:r w:rsidRPr="006C290F">
        <w:rPr>
          <w:rFonts w:ascii="Times New Roman" w:hAnsi="Times New Roman" w:cs="Times New Roman"/>
          <w:sz w:val="28"/>
          <w:szCs w:val="28"/>
        </w:rPr>
        <w:t>Судейство в бадминтоне.</w:t>
      </w:r>
    </w:p>
    <w:p w14:paraId="5DBE2CA5" w14:textId="77777777" w:rsidR="007013D0" w:rsidRPr="00CD4910" w:rsidRDefault="007013D0" w:rsidP="007013D0">
      <w:pPr>
        <w:rPr>
          <w:rFonts w:ascii="Times New Roman" w:hAnsi="Times New Roman" w:cs="Times New Roman"/>
          <w:sz w:val="28"/>
          <w:szCs w:val="28"/>
        </w:rPr>
      </w:pPr>
      <w:r w:rsidRPr="00CD4910">
        <w:rPr>
          <w:rFonts w:ascii="Times New Roman" w:hAnsi="Times New Roman" w:cs="Times New Roman"/>
          <w:sz w:val="28"/>
          <w:szCs w:val="28"/>
        </w:rPr>
        <w:t>2. О</w:t>
      </w:r>
      <w:r w:rsidR="001C3CB4" w:rsidRPr="00CD4910">
        <w:rPr>
          <w:rFonts w:ascii="Times New Roman" w:hAnsi="Times New Roman" w:cs="Times New Roman"/>
          <w:sz w:val="28"/>
          <w:szCs w:val="28"/>
        </w:rPr>
        <w:t xml:space="preserve">бщая физическая подготовка: упражнения для развития силы, </w:t>
      </w:r>
      <w:r w:rsidRPr="00CD4910">
        <w:rPr>
          <w:rFonts w:ascii="Times New Roman" w:hAnsi="Times New Roman" w:cs="Times New Roman"/>
          <w:sz w:val="28"/>
          <w:szCs w:val="28"/>
        </w:rPr>
        <w:t>упражнения для развития ко</w:t>
      </w:r>
      <w:r w:rsidR="001C3CB4" w:rsidRPr="00CD4910">
        <w:rPr>
          <w:rFonts w:ascii="Times New Roman" w:hAnsi="Times New Roman" w:cs="Times New Roman"/>
          <w:sz w:val="28"/>
          <w:szCs w:val="28"/>
        </w:rPr>
        <w:t xml:space="preserve">ординационных способностей, </w:t>
      </w:r>
      <w:r w:rsidRPr="00CD4910">
        <w:rPr>
          <w:rFonts w:ascii="Times New Roman" w:hAnsi="Times New Roman" w:cs="Times New Roman"/>
          <w:sz w:val="28"/>
          <w:szCs w:val="28"/>
        </w:rPr>
        <w:t>упражн</w:t>
      </w:r>
      <w:r w:rsidR="001C3CB4" w:rsidRPr="00CD4910">
        <w:rPr>
          <w:rFonts w:ascii="Times New Roman" w:hAnsi="Times New Roman" w:cs="Times New Roman"/>
          <w:sz w:val="28"/>
          <w:szCs w:val="28"/>
        </w:rPr>
        <w:t>ения для развития выносливости,</w:t>
      </w:r>
      <w:r w:rsidRPr="00CD4910">
        <w:rPr>
          <w:rFonts w:ascii="Times New Roman" w:hAnsi="Times New Roman" w:cs="Times New Roman"/>
          <w:sz w:val="28"/>
          <w:szCs w:val="28"/>
        </w:rPr>
        <w:t xml:space="preserve"> уп</w:t>
      </w:r>
      <w:r w:rsidR="001C3CB4" w:rsidRPr="00CD4910">
        <w:rPr>
          <w:rFonts w:ascii="Times New Roman" w:hAnsi="Times New Roman" w:cs="Times New Roman"/>
          <w:sz w:val="28"/>
          <w:szCs w:val="28"/>
        </w:rPr>
        <w:t>ражнения для развития скорости,</w:t>
      </w:r>
      <w:r w:rsidRPr="00CD4910">
        <w:rPr>
          <w:rFonts w:ascii="Times New Roman" w:hAnsi="Times New Roman" w:cs="Times New Roman"/>
          <w:sz w:val="28"/>
          <w:szCs w:val="28"/>
        </w:rPr>
        <w:t xml:space="preserve"> упражнения д</w:t>
      </w:r>
      <w:r w:rsidR="001C3CB4" w:rsidRPr="00CD4910">
        <w:rPr>
          <w:rFonts w:ascii="Times New Roman" w:hAnsi="Times New Roman" w:cs="Times New Roman"/>
          <w:sz w:val="28"/>
          <w:szCs w:val="28"/>
        </w:rPr>
        <w:t>ля развития скоростно- силовых способностей, упражнения на развитие гибкости, упражнения на развитие координации, у</w:t>
      </w:r>
      <w:r w:rsidRPr="00CD4910">
        <w:rPr>
          <w:rFonts w:ascii="Times New Roman" w:hAnsi="Times New Roman" w:cs="Times New Roman"/>
          <w:sz w:val="28"/>
          <w:szCs w:val="28"/>
        </w:rPr>
        <w:t>пражнение дл</w:t>
      </w:r>
      <w:r w:rsidR="001C3CB4" w:rsidRPr="00CD4910">
        <w:rPr>
          <w:rFonts w:ascii="Times New Roman" w:hAnsi="Times New Roman" w:cs="Times New Roman"/>
          <w:sz w:val="28"/>
          <w:szCs w:val="28"/>
        </w:rPr>
        <w:t xml:space="preserve">я укрепления мышечного корсета </w:t>
      </w:r>
      <w:r w:rsidR="003C66C3">
        <w:rPr>
          <w:rFonts w:ascii="Times New Roman" w:hAnsi="Times New Roman" w:cs="Times New Roman"/>
          <w:sz w:val="28"/>
          <w:szCs w:val="28"/>
        </w:rPr>
        <w:t>(8</w:t>
      </w:r>
      <w:r w:rsidR="001C3CB4" w:rsidRPr="00CD4910">
        <w:rPr>
          <w:rFonts w:ascii="Times New Roman" w:hAnsi="Times New Roman" w:cs="Times New Roman"/>
          <w:sz w:val="28"/>
          <w:szCs w:val="28"/>
        </w:rPr>
        <w:t>ч.</w:t>
      </w:r>
      <w:r w:rsidR="003C66C3">
        <w:rPr>
          <w:rFonts w:ascii="Times New Roman" w:hAnsi="Times New Roman" w:cs="Times New Roman"/>
          <w:sz w:val="28"/>
          <w:szCs w:val="28"/>
        </w:rPr>
        <w:t>)</w:t>
      </w:r>
    </w:p>
    <w:p w14:paraId="63C38F67" w14:textId="77777777" w:rsidR="003C66C3" w:rsidRDefault="001C3CB4" w:rsidP="00CD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910">
        <w:rPr>
          <w:rFonts w:ascii="Times New Roman" w:hAnsi="Times New Roman" w:cs="Times New Roman"/>
          <w:sz w:val="28"/>
          <w:szCs w:val="28"/>
        </w:rPr>
        <w:t>3. Техническая подготовка: у</w:t>
      </w:r>
      <w:r w:rsidR="007013D0" w:rsidRPr="00CD4910">
        <w:rPr>
          <w:rFonts w:ascii="Times New Roman" w:hAnsi="Times New Roman" w:cs="Times New Roman"/>
          <w:sz w:val="28"/>
          <w:szCs w:val="28"/>
        </w:rPr>
        <w:t>пражнения</w:t>
      </w:r>
      <w:r w:rsidRPr="00CD4910">
        <w:rPr>
          <w:rFonts w:ascii="Times New Roman" w:hAnsi="Times New Roman" w:cs="Times New Roman"/>
          <w:sz w:val="28"/>
          <w:szCs w:val="28"/>
        </w:rPr>
        <w:t xml:space="preserve"> для развития игровой ловкости, у</w:t>
      </w:r>
      <w:r w:rsidR="007013D0" w:rsidRPr="00CD4910">
        <w:rPr>
          <w:rFonts w:ascii="Times New Roman" w:hAnsi="Times New Roman" w:cs="Times New Roman"/>
          <w:sz w:val="28"/>
          <w:szCs w:val="28"/>
        </w:rPr>
        <w:t>пра</w:t>
      </w:r>
      <w:r w:rsidRPr="00CD4910">
        <w:rPr>
          <w:rFonts w:ascii="Times New Roman" w:hAnsi="Times New Roman" w:cs="Times New Roman"/>
          <w:sz w:val="28"/>
          <w:szCs w:val="28"/>
        </w:rPr>
        <w:t xml:space="preserve">жнения для развития специальной </w:t>
      </w:r>
      <w:r w:rsidR="007013D0" w:rsidRPr="00CD4910">
        <w:rPr>
          <w:rFonts w:ascii="Times New Roman" w:hAnsi="Times New Roman" w:cs="Times New Roman"/>
          <w:sz w:val="28"/>
          <w:szCs w:val="28"/>
        </w:rPr>
        <w:t>выносливости</w:t>
      </w:r>
      <w:r w:rsidR="00CD4910" w:rsidRPr="00CD4910">
        <w:rPr>
          <w:rFonts w:ascii="Times New Roman" w:hAnsi="Times New Roman" w:cs="Times New Roman"/>
          <w:sz w:val="28"/>
          <w:szCs w:val="28"/>
        </w:rPr>
        <w:t>.</w:t>
      </w:r>
      <w:r w:rsidR="007013D0" w:rsidRPr="00CD4910">
        <w:rPr>
          <w:rFonts w:ascii="Times New Roman" w:hAnsi="Times New Roman" w:cs="Times New Roman"/>
          <w:sz w:val="28"/>
          <w:szCs w:val="28"/>
        </w:rPr>
        <w:t xml:space="preserve"> Сватка ракетки</w:t>
      </w:r>
      <w:r w:rsidR="00CD4910" w:rsidRPr="00CD4910">
        <w:rPr>
          <w:rFonts w:ascii="Times New Roman" w:hAnsi="Times New Roman" w:cs="Times New Roman"/>
          <w:sz w:val="28"/>
          <w:szCs w:val="28"/>
        </w:rPr>
        <w:t>, основная стойка при подаче и приеме волана.</w:t>
      </w:r>
      <w:r w:rsidR="007013D0" w:rsidRPr="00CD4910">
        <w:rPr>
          <w:rFonts w:ascii="Times New Roman" w:hAnsi="Times New Roman" w:cs="Times New Roman"/>
          <w:sz w:val="28"/>
          <w:szCs w:val="28"/>
        </w:rPr>
        <w:t xml:space="preserve"> Жонглирован</w:t>
      </w:r>
      <w:r w:rsidR="00CD4910" w:rsidRPr="00CD4910">
        <w:rPr>
          <w:rFonts w:ascii="Times New Roman" w:hAnsi="Times New Roman" w:cs="Times New Roman"/>
          <w:sz w:val="28"/>
          <w:szCs w:val="28"/>
        </w:rPr>
        <w:t>ие воланом открытой и закрытой стороной ракетки.</w:t>
      </w:r>
      <w:r w:rsidR="00CD4910">
        <w:rPr>
          <w:rFonts w:ascii="Times New Roman" w:hAnsi="Times New Roman" w:cs="Times New Roman"/>
          <w:sz w:val="28"/>
          <w:szCs w:val="28"/>
        </w:rPr>
        <w:t xml:space="preserve"> </w:t>
      </w:r>
      <w:r w:rsidR="00CD4910" w:rsidRPr="00CD4910">
        <w:rPr>
          <w:rFonts w:ascii="Times New Roman" w:hAnsi="Times New Roman" w:cs="Times New Roman"/>
          <w:sz w:val="28"/>
          <w:szCs w:val="28"/>
        </w:rPr>
        <w:t xml:space="preserve">Перемещение по площадке. </w:t>
      </w:r>
      <w:r w:rsidR="007013D0" w:rsidRPr="00CD4910">
        <w:rPr>
          <w:rFonts w:ascii="Times New Roman" w:hAnsi="Times New Roman" w:cs="Times New Roman"/>
          <w:sz w:val="28"/>
          <w:szCs w:val="28"/>
        </w:rPr>
        <w:t xml:space="preserve">Удары в стену </w:t>
      </w:r>
      <w:r w:rsidR="00CD4910" w:rsidRPr="00CD4910">
        <w:rPr>
          <w:rFonts w:ascii="Times New Roman" w:hAnsi="Times New Roman" w:cs="Times New Roman"/>
          <w:sz w:val="28"/>
          <w:szCs w:val="28"/>
        </w:rPr>
        <w:t xml:space="preserve">воланом: контроль за движением ракетки навстречу волану. </w:t>
      </w:r>
      <w:r w:rsidR="007013D0" w:rsidRPr="00CD4910">
        <w:rPr>
          <w:rFonts w:ascii="Times New Roman" w:hAnsi="Times New Roman" w:cs="Times New Roman"/>
          <w:sz w:val="28"/>
          <w:szCs w:val="28"/>
        </w:rPr>
        <w:t>Удары в стену воланом: нанесение ударов сбоку</w:t>
      </w:r>
      <w:r w:rsidR="00CD4910" w:rsidRPr="00CD4910">
        <w:rPr>
          <w:rFonts w:ascii="Times New Roman" w:hAnsi="Times New Roman" w:cs="Times New Roman"/>
          <w:sz w:val="28"/>
          <w:szCs w:val="28"/>
        </w:rPr>
        <w:t xml:space="preserve"> и </w:t>
      </w:r>
      <w:r w:rsidR="007013D0" w:rsidRPr="00CD4910">
        <w:rPr>
          <w:rFonts w:ascii="Times New Roman" w:hAnsi="Times New Roman" w:cs="Times New Roman"/>
          <w:sz w:val="28"/>
          <w:szCs w:val="28"/>
        </w:rPr>
        <w:t>снизу</w:t>
      </w:r>
      <w:r w:rsidR="00CD4910" w:rsidRPr="00CD4910">
        <w:rPr>
          <w:rFonts w:ascii="Times New Roman" w:hAnsi="Times New Roman" w:cs="Times New Roman"/>
          <w:sz w:val="28"/>
          <w:szCs w:val="28"/>
        </w:rPr>
        <w:t>. Высоко-далекая подача.</w:t>
      </w:r>
      <w:r w:rsidR="007013D0" w:rsidRPr="00CD4910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CD4910" w:rsidRPr="00CD4910">
        <w:rPr>
          <w:rFonts w:ascii="Times New Roman" w:hAnsi="Times New Roman" w:cs="Times New Roman"/>
          <w:sz w:val="28"/>
          <w:szCs w:val="28"/>
        </w:rPr>
        <w:t>-далекий удар, справа.</w:t>
      </w:r>
      <w:r w:rsidR="007013D0" w:rsidRPr="00CD4910">
        <w:rPr>
          <w:rFonts w:ascii="Times New Roman" w:hAnsi="Times New Roman" w:cs="Times New Roman"/>
          <w:sz w:val="28"/>
          <w:szCs w:val="28"/>
        </w:rPr>
        <w:t xml:space="preserve"> Ук</w:t>
      </w:r>
      <w:r w:rsidR="00CD4910" w:rsidRPr="00CD4910">
        <w:rPr>
          <w:rFonts w:ascii="Times New Roman" w:hAnsi="Times New Roman" w:cs="Times New Roman"/>
          <w:sz w:val="28"/>
          <w:szCs w:val="28"/>
        </w:rPr>
        <w:t>ороченный удар, справа.</w:t>
      </w:r>
      <w:r w:rsidR="007013D0" w:rsidRPr="00CD4910">
        <w:rPr>
          <w:rFonts w:ascii="Times New Roman" w:hAnsi="Times New Roman" w:cs="Times New Roman"/>
          <w:sz w:val="28"/>
          <w:szCs w:val="28"/>
        </w:rPr>
        <w:t xml:space="preserve"> Корот</w:t>
      </w:r>
      <w:r w:rsidR="00CD4910" w:rsidRPr="00CD4910">
        <w:rPr>
          <w:rFonts w:ascii="Times New Roman" w:hAnsi="Times New Roman" w:cs="Times New Roman"/>
          <w:sz w:val="28"/>
          <w:szCs w:val="28"/>
        </w:rPr>
        <w:t>кий удар – подставка на сетке.</w:t>
      </w:r>
      <w:r w:rsidR="007013D0" w:rsidRPr="00CD4910">
        <w:rPr>
          <w:rFonts w:ascii="Times New Roman" w:hAnsi="Times New Roman" w:cs="Times New Roman"/>
          <w:sz w:val="28"/>
          <w:szCs w:val="28"/>
        </w:rPr>
        <w:t xml:space="preserve"> Плос</w:t>
      </w:r>
      <w:r w:rsidR="00CD4910">
        <w:rPr>
          <w:rFonts w:ascii="Times New Roman" w:hAnsi="Times New Roman" w:cs="Times New Roman"/>
          <w:sz w:val="28"/>
          <w:szCs w:val="28"/>
        </w:rPr>
        <w:t>кий удар справа – сбоку, слева-</w:t>
      </w:r>
      <w:r w:rsidR="007013D0" w:rsidRPr="00CD4910">
        <w:rPr>
          <w:rFonts w:ascii="Times New Roman" w:hAnsi="Times New Roman" w:cs="Times New Roman"/>
          <w:sz w:val="28"/>
          <w:szCs w:val="28"/>
        </w:rPr>
        <w:t>сб</w:t>
      </w:r>
      <w:r w:rsidR="00CD4910" w:rsidRPr="00CD4910">
        <w:rPr>
          <w:rFonts w:ascii="Times New Roman" w:hAnsi="Times New Roman" w:cs="Times New Roman"/>
          <w:sz w:val="28"/>
          <w:szCs w:val="28"/>
        </w:rPr>
        <w:t>оку. У</w:t>
      </w:r>
      <w:r w:rsidR="007013D0" w:rsidRPr="00CD4910">
        <w:rPr>
          <w:rFonts w:ascii="Times New Roman" w:hAnsi="Times New Roman" w:cs="Times New Roman"/>
          <w:sz w:val="28"/>
          <w:szCs w:val="28"/>
        </w:rPr>
        <w:t>дар на</w:t>
      </w:r>
      <w:r w:rsidR="00CD4910" w:rsidRPr="00CD4910">
        <w:rPr>
          <w:rFonts w:ascii="Times New Roman" w:hAnsi="Times New Roman" w:cs="Times New Roman"/>
          <w:sz w:val="28"/>
          <w:szCs w:val="28"/>
        </w:rPr>
        <w:t xml:space="preserve"> ближнюю линию и дальнюю линию.</w:t>
      </w:r>
      <w:r w:rsidR="007211C5">
        <w:rPr>
          <w:rFonts w:ascii="Times New Roman" w:hAnsi="Times New Roman" w:cs="Times New Roman"/>
          <w:sz w:val="28"/>
          <w:szCs w:val="28"/>
        </w:rPr>
        <w:t xml:space="preserve"> </w:t>
      </w:r>
      <w:r w:rsidR="007013D0" w:rsidRPr="00CD4910">
        <w:rPr>
          <w:rFonts w:ascii="Times New Roman" w:hAnsi="Times New Roman" w:cs="Times New Roman"/>
          <w:sz w:val="28"/>
          <w:szCs w:val="28"/>
        </w:rPr>
        <w:t>Практи</w:t>
      </w:r>
      <w:r w:rsidR="00CD4910" w:rsidRPr="00CD4910">
        <w:rPr>
          <w:rFonts w:ascii="Times New Roman" w:hAnsi="Times New Roman" w:cs="Times New Roman"/>
          <w:sz w:val="28"/>
          <w:szCs w:val="28"/>
        </w:rPr>
        <w:t>ческие одиночные и парные игры.</w:t>
      </w:r>
      <w:r w:rsidR="007211C5">
        <w:rPr>
          <w:rFonts w:ascii="Times New Roman" w:hAnsi="Times New Roman" w:cs="Times New Roman"/>
          <w:sz w:val="28"/>
          <w:szCs w:val="28"/>
        </w:rPr>
        <w:t xml:space="preserve"> (16</w:t>
      </w:r>
      <w:r w:rsidR="003C66C3">
        <w:rPr>
          <w:rFonts w:ascii="Times New Roman" w:hAnsi="Times New Roman" w:cs="Times New Roman"/>
          <w:sz w:val="28"/>
          <w:szCs w:val="28"/>
        </w:rPr>
        <w:t>ч.)</w:t>
      </w:r>
    </w:p>
    <w:p w14:paraId="60615DF9" w14:textId="77777777" w:rsidR="007211C5" w:rsidRPr="00CD4910" w:rsidRDefault="007211C5" w:rsidP="00CD491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5F0774" w14:textId="77777777" w:rsidR="007211C5" w:rsidRDefault="00CD4910" w:rsidP="00CD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910">
        <w:rPr>
          <w:rFonts w:ascii="Times New Roman" w:hAnsi="Times New Roman" w:cs="Times New Roman"/>
          <w:sz w:val="28"/>
          <w:szCs w:val="28"/>
        </w:rPr>
        <w:t>4. Тактическая подготовка: тактика нападения, тактика персональной защиты,</w:t>
      </w:r>
      <w:r w:rsidR="007013D0" w:rsidRPr="00CD4910">
        <w:rPr>
          <w:rFonts w:ascii="Times New Roman" w:hAnsi="Times New Roman" w:cs="Times New Roman"/>
          <w:sz w:val="28"/>
          <w:szCs w:val="28"/>
        </w:rPr>
        <w:t xml:space="preserve"> та</w:t>
      </w:r>
      <w:r w:rsidRPr="00CD4910">
        <w:rPr>
          <w:rFonts w:ascii="Times New Roman" w:hAnsi="Times New Roman" w:cs="Times New Roman"/>
          <w:sz w:val="28"/>
          <w:szCs w:val="28"/>
        </w:rPr>
        <w:t>ктика обманного удара, командные действия в паре, блокирование у сетки, индивидуальные действия</w:t>
      </w:r>
      <w:r w:rsidR="007211C5">
        <w:rPr>
          <w:rFonts w:ascii="Times New Roman" w:hAnsi="Times New Roman" w:cs="Times New Roman"/>
          <w:sz w:val="28"/>
          <w:szCs w:val="28"/>
        </w:rPr>
        <w:t>. (4ч.)</w:t>
      </w:r>
    </w:p>
    <w:p w14:paraId="62ADB97E" w14:textId="77777777" w:rsidR="007013D0" w:rsidRPr="00CD4910" w:rsidRDefault="00CD4910" w:rsidP="00CD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9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1F422" w14:textId="77777777" w:rsidR="00CD4910" w:rsidRPr="00CD4910" w:rsidRDefault="007013D0" w:rsidP="00CD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910">
        <w:rPr>
          <w:rFonts w:ascii="Times New Roman" w:hAnsi="Times New Roman" w:cs="Times New Roman"/>
          <w:sz w:val="28"/>
          <w:szCs w:val="28"/>
        </w:rPr>
        <w:t>5. Уч</w:t>
      </w:r>
      <w:r w:rsidR="00CD4910" w:rsidRPr="00CD4910">
        <w:rPr>
          <w:rFonts w:ascii="Times New Roman" w:hAnsi="Times New Roman" w:cs="Times New Roman"/>
          <w:sz w:val="28"/>
          <w:szCs w:val="28"/>
        </w:rPr>
        <w:t>ебно-тренировочные занятия:</w:t>
      </w:r>
      <w:r w:rsidRPr="00CD4910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CD4910" w:rsidRPr="00CD4910">
        <w:rPr>
          <w:rFonts w:ascii="Times New Roman" w:hAnsi="Times New Roman" w:cs="Times New Roman"/>
          <w:sz w:val="28"/>
          <w:szCs w:val="28"/>
        </w:rPr>
        <w:t>тание навыков соревновательной деятельности.</w:t>
      </w:r>
      <w:r w:rsidRPr="00CD4910"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="00CD4910" w:rsidRPr="00CD4910">
        <w:rPr>
          <w:rFonts w:ascii="Times New Roman" w:hAnsi="Times New Roman" w:cs="Times New Roman"/>
          <w:sz w:val="28"/>
          <w:szCs w:val="28"/>
        </w:rPr>
        <w:t xml:space="preserve"> тактических действий в игре. </w:t>
      </w:r>
    </w:p>
    <w:p w14:paraId="6EEFA2A0" w14:textId="77777777" w:rsidR="007013D0" w:rsidRPr="00CD4910" w:rsidRDefault="007013D0" w:rsidP="00CD49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D4910">
        <w:rPr>
          <w:rFonts w:ascii="Times New Roman" w:hAnsi="Times New Roman" w:cs="Times New Roman"/>
          <w:sz w:val="28"/>
          <w:szCs w:val="28"/>
        </w:rPr>
        <w:t xml:space="preserve">Приобщение к </w:t>
      </w:r>
      <w:r w:rsidR="003C66C3">
        <w:rPr>
          <w:rFonts w:ascii="Times New Roman" w:hAnsi="Times New Roman" w:cs="Times New Roman"/>
          <w:sz w:val="28"/>
          <w:szCs w:val="28"/>
        </w:rPr>
        <w:t>соревновательной деятельности. (4ч.)</w:t>
      </w:r>
    </w:p>
    <w:p w14:paraId="7A3ED200" w14:textId="77777777" w:rsidR="007013D0" w:rsidRDefault="00CD4910" w:rsidP="007013D0">
      <w:r>
        <w:t xml:space="preserve"> </w:t>
      </w:r>
    </w:p>
    <w:p w14:paraId="570B5032" w14:textId="77777777" w:rsidR="00721F93" w:rsidRDefault="00721F93" w:rsidP="009053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10744A" w14:textId="77777777" w:rsidR="00721F93" w:rsidRDefault="00721F93" w:rsidP="009053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4A2AD3" w14:textId="77777777" w:rsidR="006C290F" w:rsidRDefault="006C290F" w:rsidP="009053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59C8BA" w14:textId="77777777" w:rsidR="006C290F" w:rsidRDefault="006C290F" w:rsidP="009053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766CE0" w14:textId="77777777" w:rsidR="009053D0" w:rsidRPr="00CF5C44" w:rsidRDefault="00B23058" w:rsidP="00701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</w:t>
      </w:r>
      <w:r w:rsidR="00BF5430" w:rsidRPr="00B2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ирование</w:t>
      </w:r>
      <w:r w:rsidR="00CF5C44">
        <w:rPr>
          <w:rFonts w:ascii="Times New Roman" w:hAnsi="Times New Roman" w:cs="Times New Roman"/>
          <w:sz w:val="28"/>
          <w:szCs w:val="28"/>
        </w:rPr>
        <w:t xml:space="preserve"> </w:t>
      </w:r>
      <w:r w:rsidR="000417E0">
        <w:rPr>
          <w:rFonts w:ascii="Times New Roman" w:hAnsi="Times New Roman" w:cs="Times New Roman"/>
          <w:b/>
          <w:sz w:val="28"/>
          <w:szCs w:val="28"/>
        </w:rPr>
        <w:t>для 10</w:t>
      </w:r>
      <w:r w:rsidR="00CF5C44" w:rsidRPr="00CF5C44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390B92">
        <w:rPr>
          <w:rFonts w:ascii="Times New Roman" w:hAnsi="Times New Roman" w:cs="Times New Roman"/>
          <w:b/>
          <w:sz w:val="28"/>
          <w:szCs w:val="28"/>
        </w:rPr>
        <w:t xml:space="preserve"> (пн.)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7309"/>
        <w:gridCol w:w="1130"/>
        <w:gridCol w:w="1834"/>
        <w:gridCol w:w="3791"/>
      </w:tblGrid>
      <w:tr w:rsidR="00CF5C44" w14:paraId="667BB321" w14:textId="77777777" w:rsidTr="00C2677E">
        <w:tc>
          <w:tcPr>
            <w:tcW w:w="496" w:type="dxa"/>
          </w:tcPr>
          <w:p w14:paraId="073B9709" w14:textId="77777777" w:rsidR="009053D0" w:rsidRPr="007211C5" w:rsidRDefault="00E667A7" w:rsidP="007013D0">
            <w:pPr>
              <w:rPr>
                <w:rFonts w:ascii="Times New Roman" w:hAnsi="Times New Roman" w:cs="Times New Roman"/>
                <w:b/>
              </w:rPr>
            </w:pPr>
            <w:r w:rsidRPr="007211C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309" w:type="dxa"/>
          </w:tcPr>
          <w:p w14:paraId="141DD697" w14:textId="77777777" w:rsidR="009053D0" w:rsidRPr="007211C5" w:rsidRDefault="00E667A7" w:rsidP="007013D0">
            <w:pPr>
              <w:rPr>
                <w:rFonts w:ascii="Times New Roman" w:hAnsi="Times New Roman" w:cs="Times New Roman"/>
                <w:b/>
              </w:rPr>
            </w:pPr>
            <w:r w:rsidRPr="007211C5">
              <w:rPr>
                <w:rFonts w:ascii="Times New Roman" w:hAnsi="Times New Roman" w:cs="Times New Roman"/>
                <w:b/>
              </w:rPr>
              <w:t>Тема занятий</w:t>
            </w:r>
          </w:p>
        </w:tc>
        <w:tc>
          <w:tcPr>
            <w:tcW w:w="1130" w:type="dxa"/>
          </w:tcPr>
          <w:p w14:paraId="57BE19AC" w14:textId="77777777" w:rsidR="009053D0" w:rsidRPr="007211C5" w:rsidRDefault="00E667A7" w:rsidP="007013D0">
            <w:pPr>
              <w:rPr>
                <w:rFonts w:ascii="Times New Roman" w:hAnsi="Times New Roman" w:cs="Times New Roman"/>
                <w:b/>
              </w:rPr>
            </w:pPr>
            <w:r w:rsidRPr="007211C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34" w:type="dxa"/>
          </w:tcPr>
          <w:p w14:paraId="32EBCBE1" w14:textId="77777777" w:rsidR="009053D0" w:rsidRPr="007211C5" w:rsidRDefault="00E667A7" w:rsidP="007013D0">
            <w:pPr>
              <w:rPr>
                <w:rFonts w:ascii="Times New Roman" w:hAnsi="Times New Roman" w:cs="Times New Roman"/>
                <w:b/>
              </w:rPr>
            </w:pPr>
            <w:r w:rsidRPr="007211C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791" w:type="dxa"/>
          </w:tcPr>
          <w:p w14:paraId="1AF93BE6" w14:textId="77777777" w:rsidR="009053D0" w:rsidRPr="007211C5" w:rsidRDefault="00E667A7" w:rsidP="007013D0">
            <w:pPr>
              <w:rPr>
                <w:rFonts w:ascii="Times New Roman" w:hAnsi="Times New Roman" w:cs="Times New Roman"/>
                <w:b/>
              </w:rPr>
            </w:pPr>
            <w:r w:rsidRPr="007211C5">
              <w:rPr>
                <w:rFonts w:ascii="Times New Roman" w:hAnsi="Times New Roman" w:cs="Times New Roman"/>
                <w:b/>
              </w:rPr>
              <w:t>Цифровые образовательные интернет ресурсы</w:t>
            </w:r>
          </w:p>
        </w:tc>
      </w:tr>
      <w:tr w:rsidR="00CF5C44" w:rsidRPr="007211C5" w14:paraId="7FA170A8" w14:textId="77777777" w:rsidTr="00C2677E">
        <w:tc>
          <w:tcPr>
            <w:tcW w:w="496" w:type="dxa"/>
          </w:tcPr>
          <w:p w14:paraId="3293EB41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9" w:type="dxa"/>
          </w:tcPr>
          <w:p w14:paraId="6FB4F686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История развития бадминтона. Правила игры. Техника безопасности.</w:t>
            </w:r>
          </w:p>
        </w:tc>
        <w:tc>
          <w:tcPr>
            <w:tcW w:w="1130" w:type="dxa"/>
          </w:tcPr>
          <w:p w14:paraId="0C6271B0" w14:textId="77777777" w:rsidR="009053D0" w:rsidRPr="007211C5" w:rsidRDefault="007211C5" w:rsidP="0072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37B01BEB" w14:textId="02E078A0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3791" w:type="dxa"/>
          </w:tcPr>
          <w:p w14:paraId="7A2BDBF0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469025B2" w14:textId="77777777" w:rsidTr="00C2677E">
        <w:tc>
          <w:tcPr>
            <w:tcW w:w="496" w:type="dxa"/>
          </w:tcPr>
          <w:p w14:paraId="6F6BE194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9" w:type="dxa"/>
          </w:tcPr>
          <w:p w14:paraId="18B9D10C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(скорость, координация)</w:t>
            </w:r>
          </w:p>
        </w:tc>
        <w:tc>
          <w:tcPr>
            <w:tcW w:w="1130" w:type="dxa"/>
          </w:tcPr>
          <w:p w14:paraId="2B956A97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1E26E34C" w14:textId="6A2F0B4F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3791" w:type="dxa"/>
          </w:tcPr>
          <w:p w14:paraId="54EA962D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6EA952B8" w14:textId="77777777" w:rsidTr="00C2677E">
        <w:tc>
          <w:tcPr>
            <w:tcW w:w="496" w:type="dxa"/>
          </w:tcPr>
          <w:p w14:paraId="23030657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9" w:type="dxa"/>
          </w:tcPr>
          <w:p w14:paraId="461707EE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Способы держания ракетки ( универсальная, европейская)</w:t>
            </w:r>
          </w:p>
        </w:tc>
        <w:tc>
          <w:tcPr>
            <w:tcW w:w="1130" w:type="dxa"/>
          </w:tcPr>
          <w:p w14:paraId="7C980482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6EF1E144" w14:textId="70C01F55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3791" w:type="dxa"/>
          </w:tcPr>
          <w:p w14:paraId="505BD939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0AA199C2" w14:textId="77777777" w:rsidTr="00C2677E">
        <w:tc>
          <w:tcPr>
            <w:tcW w:w="496" w:type="dxa"/>
          </w:tcPr>
          <w:p w14:paraId="70D75613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9" w:type="dxa"/>
          </w:tcPr>
          <w:p w14:paraId="100E1336" w14:textId="77777777" w:rsidR="009053D0" w:rsidRPr="007211C5" w:rsidRDefault="007276ED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Игровые стойки в бадминтоне</w:t>
            </w:r>
          </w:p>
        </w:tc>
        <w:tc>
          <w:tcPr>
            <w:tcW w:w="1130" w:type="dxa"/>
          </w:tcPr>
          <w:p w14:paraId="0703BF49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35CDFDA1" w14:textId="3FCC2A12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3791" w:type="dxa"/>
          </w:tcPr>
          <w:p w14:paraId="3A87E67A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79AE285C" w14:textId="77777777" w:rsidTr="00C2677E">
        <w:trPr>
          <w:trHeight w:val="651"/>
        </w:trPr>
        <w:tc>
          <w:tcPr>
            <w:tcW w:w="496" w:type="dxa"/>
          </w:tcPr>
          <w:p w14:paraId="74946D3B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9" w:type="dxa"/>
          </w:tcPr>
          <w:p w14:paraId="7D2F74C1" w14:textId="77777777" w:rsidR="009053D0" w:rsidRPr="007211C5" w:rsidRDefault="007276ED" w:rsidP="007276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 по площадке: приставным шагом; скрестным шагом; выпады вперед, в сторону.</w:t>
            </w:r>
          </w:p>
        </w:tc>
        <w:tc>
          <w:tcPr>
            <w:tcW w:w="1130" w:type="dxa"/>
          </w:tcPr>
          <w:p w14:paraId="209F07ED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0FFFD3A9" w14:textId="68733E6A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3791" w:type="dxa"/>
          </w:tcPr>
          <w:p w14:paraId="6467B596" w14:textId="77777777" w:rsidR="009053D0" w:rsidRPr="00CF5C44" w:rsidRDefault="00CF5C44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C44">
              <w:rPr>
                <w:rFonts w:ascii="Times New Roman" w:hAnsi="Times New Roman" w:cs="Times New Roman"/>
              </w:rPr>
              <w:t>/products/ipo/prime/doc/6642163/</w:t>
            </w:r>
          </w:p>
        </w:tc>
      </w:tr>
      <w:tr w:rsidR="00CF5C44" w:rsidRPr="007211C5" w14:paraId="6EE7D4C7" w14:textId="77777777" w:rsidTr="00C2677E">
        <w:tc>
          <w:tcPr>
            <w:tcW w:w="496" w:type="dxa"/>
          </w:tcPr>
          <w:p w14:paraId="294F4EB4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9" w:type="dxa"/>
          </w:tcPr>
          <w:p w14:paraId="628B1DD7" w14:textId="77777777" w:rsidR="009053D0" w:rsidRPr="007211C5" w:rsidRDefault="007276ED" w:rsidP="007276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выполнения ударов: сверху сбоку, снизу, открытой и закрытой стороной ракетки; высокий удар сверху.</w:t>
            </w:r>
          </w:p>
        </w:tc>
        <w:tc>
          <w:tcPr>
            <w:tcW w:w="1130" w:type="dxa"/>
          </w:tcPr>
          <w:p w14:paraId="0E04A1C4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62BE9BD1" w14:textId="154ED87E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3791" w:type="dxa"/>
          </w:tcPr>
          <w:p w14:paraId="456C82EF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4EA70AD7" w14:textId="77777777" w:rsidTr="00C2677E">
        <w:tc>
          <w:tcPr>
            <w:tcW w:w="496" w:type="dxa"/>
          </w:tcPr>
          <w:p w14:paraId="4EDABAD9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9" w:type="dxa"/>
          </w:tcPr>
          <w:p w14:paraId="383EE7AE" w14:textId="77777777" w:rsidR="009053D0" w:rsidRPr="007211C5" w:rsidRDefault="007276ED" w:rsidP="007276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выполнения короткой подачи: открытой и закрытой стороной ракетки; высоко-далекой подачи.</w:t>
            </w:r>
          </w:p>
        </w:tc>
        <w:tc>
          <w:tcPr>
            <w:tcW w:w="1130" w:type="dxa"/>
          </w:tcPr>
          <w:p w14:paraId="604AD7AC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3240DD0B" w14:textId="40F5A06D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3791" w:type="dxa"/>
          </w:tcPr>
          <w:p w14:paraId="7D6CB6A0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75F46FF5" w14:textId="77777777" w:rsidTr="00C2677E">
        <w:tc>
          <w:tcPr>
            <w:tcW w:w="496" w:type="dxa"/>
          </w:tcPr>
          <w:p w14:paraId="7957B78A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9" w:type="dxa"/>
          </w:tcPr>
          <w:p w14:paraId="35291661" w14:textId="77777777" w:rsidR="009053D0" w:rsidRPr="007211C5" w:rsidRDefault="007276ED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Техника передвижений в передней зоне площадки</w:t>
            </w:r>
          </w:p>
        </w:tc>
        <w:tc>
          <w:tcPr>
            <w:tcW w:w="1130" w:type="dxa"/>
          </w:tcPr>
          <w:p w14:paraId="044C5ACA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004398CE" w14:textId="02A0A25F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3791" w:type="dxa"/>
          </w:tcPr>
          <w:p w14:paraId="3C49CAC3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1F1D88EA" w14:textId="77777777" w:rsidTr="00C2677E">
        <w:tc>
          <w:tcPr>
            <w:tcW w:w="496" w:type="dxa"/>
          </w:tcPr>
          <w:p w14:paraId="3D77FF6B" w14:textId="77777777" w:rsidR="009053D0" w:rsidRPr="007211C5" w:rsidRDefault="00E667A7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9" w:type="dxa"/>
          </w:tcPr>
          <w:p w14:paraId="3F8E77A0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Техника передвижений в средней зоне площадки</w:t>
            </w:r>
          </w:p>
        </w:tc>
        <w:tc>
          <w:tcPr>
            <w:tcW w:w="1130" w:type="dxa"/>
          </w:tcPr>
          <w:p w14:paraId="5790011A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4A872354" w14:textId="785CEA06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3791" w:type="dxa"/>
          </w:tcPr>
          <w:p w14:paraId="3D632209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6B616733" w14:textId="77777777" w:rsidTr="00C2677E">
        <w:tc>
          <w:tcPr>
            <w:tcW w:w="496" w:type="dxa"/>
          </w:tcPr>
          <w:p w14:paraId="4B1A4416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9" w:type="dxa"/>
          </w:tcPr>
          <w:p w14:paraId="49B2D9FB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Техника передвижений в передней и средней зоне площадки. Закрепление.</w:t>
            </w:r>
          </w:p>
        </w:tc>
        <w:tc>
          <w:tcPr>
            <w:tcW w:w="1130" w:type="dxa"/>
          </w:tcPr>
          <w:p w14:paraId="6D6151CA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498BA9E5" w14:textId="2BBA6F1D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3791" w:type="dxa"/>
          </w:tcPr>
          <w:p w14:paraId="0E01853E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15530882" w14:textId="77777777" w:rsidTr="00C2677E">
        <w:tc>
          <w:tcPr>
            <w:tcW w:w="496" w:type="dxa"/>
          </w:tcPr>
          <w:p w14:paraId="12C0FAE7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9" w:type="dxa"/>
          </w:tcPr>
          <w:p w14:paraId="10662EA3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Передвижения: из высокой, низкой, средней стойки игрока приставным шагом вправо, влево</w:t>
            </w:r>
          </w:p>
        </w:tc>
        <w:tc>
          <w:tcPr>
            <w:tcW w:w="1130" w:type="dxa"/>
          </w:tcPr>
          <w:p w14:paraId="3B17D7F7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1CC4F3C7" w14:textId="45714432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3791" w:type="dxa"/>
          </w:tcPr>
          <w:p w14:paraId="4AC8D2FD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392ED52F" w14:textId="77777777" w:rsidTr="00C2677E">
        <w:tc>
          <w:tcPr>
            <w:tcW w:w="496" w:type="dxa"/>
          </w:tcPr>
          <w:p w14:paraId="2D7A197A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09" w:type="dxa"/>
          </w:tcPr>
          <w:p w14:paraId="40302447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Прыжковая работа для укрепления мышц и связок ног.</w:t>
            </w:r>
          </w:p>
        </w:tc>
        <w:tc>
          <w:tcPr>
            <w:tcW w:w="1130" w:type="dxa"/>
          </w:tcPr>
          <w:p w14:paraId="11EC9229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3BAFE49E" w14:textId="0E3EFE0E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3791" w:type="dxa"/>
          </w:tcPr>
          <w:p w14:paraId="65E2644D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55150E" w14:paraId="1D7F3B54" w14:textId="77777777" w:rsidTr="00C2677E">
        <w:tc>
          <w:tcPr>
            <w:tcW w:w="496" w:type="dxa"/>
          </w:tcPr>
          <w:p w14:paraId="54B5458A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09" w:type="dxa"/>
          </w:tcPr>
          <w:p w14:paraId="49399453" w14:textId="77777777" w:rsidR="009053D0" w:rsidRPr="007211C5" w:rsidRDefault="00721F93" w:rsidP="00721F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подготовка. Техника выполнения подач.</w:t>
            </w:r>
          </w:p>
        </w:tc>
        <w:tc>
          <w:tcPr>
            <w:tcW w:w="1130" w:type="dxa"/>
          </w:tcPr>
          <w:p w14:paraId="40FC2226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23B6D829" w14:textId="5849A781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3791" w:type="dxa"/>
          </w:tcPr>
          <w:p w14:paraId="388F53E5" w14:textId="77777777" w:rsidR="00CF5C44" w:rsidRPr="00DC1BCC" w:rsidRDefault="00CF5C44" w:rsidP="00CF5C44">
            <w:pPr>
              <w:rPr>
                <w:rFonts w:ascii="Times New Roman" w:hAnsi="Times New Roman" w:cs="Times New Roman"/>
                <w:lang w:val="en-US"/>
              </w:rPr>
            </w:pPr>
            <w:r w:rsidRPr="00DC1BCC">
              <w:rPr>
                <w:rFonts w:ascii="Times New Roman" w:hAnsi="Times New Roman" w:cs="Times New Roman"/>
                <w:lang w:val="en-US"/>
              </w:rPr>
              <w:t>/</w:t>
            </w:r>
            <w:r w:rsidRPr="00CF5C44">
              <w:rPr>
                <w:rFonts w:ascii="Times New Roman" w:hAnsi="Times New Roman" w:cs="Times New Roman"/>
                <w:lang w:val="en-US"/>
              </w:rPr>
              <w:t>Vidy</w:t>
            </w:r>
            <w:r w:rsidRPr="00DC1BCC">
              <w:rPr>
                <w:rFonts w:ascii="Times New Roman" w:hAnsi="Times New Roman" w:cs="Times New Roman"/>
                <w:lang w:val="en-US"/>
              </w:rPr>
              <w:t>_</w:t>
            </w:r>
            <w:r w:rsidRPr="00CF5C44">
              <w:rPr>
                <w:rFonts w:ascii="Times New Roman" w:hAnsi="Times New Roman" w:cs="Times New Roman"/>
                <w:lang w:val="en-US"/>
              </w:rPr>
              <w:t>sporta</w:t>
            </w:r>
            <w:r w:rsidRPr="00DC1BCC">
              <w:rPr>
                <w:rFonts w:ascii="Times New Roman" w:hAnsi="Times New Roman" w:cs="Times New Roman"/>
                <w:lang w:val="en-US"/>
              </w:rPr>
              <w:t>/</w:t>
            </w:r>
            <w:r w:rsidRPr="00CF5C44">
              <w:rPr>
                <w:rFonts w:ascii="Times New Roman" w:hAnsi="Times New Roman" w:cs="Times New Roman"/>
                <w:lang w:val="en-US"/>
              </w:rPr>
              <w:t>Badminton</w:t>
            </w:r>
            <w:r w:rsidRPr="00DC1BCC">
              <w:rPr>
                <w:rFonts w:ascii="Times New Roman" w:hAnsi="Times New Roman" w:cs="Times New Roman"/>
                <w:lang w:val="en-US"/>
              </w:rPr>
              <w:t>/</w:t>
            </w:r>
            <w:r w:rsidRPr="00CF5C44">
              <w:rPr>
                <w:rFonts w:ascii="Times New Roman" w:hAnsi="Times New Roman" w:cs="Times New Roman"/>
                <w:lang w:val="en-US"/>
              </w:rPr>
              <w:t>topic</w:t>
            </w:r>
            <w:r w:rsidRPr="00DC1BCC">
              <w:rPr>
                <w:rFonts w:ascii="Times New Roman" w:hAnsi="Times New Roman" w:cs="Times New Roman"/>
                <w:lang w:val="en-US"/>
              </w:rPr>
              <w:t>/</w:t>
            </w:r>
            <w:r w:rsidRPr="00CF5C44">
              <w:rPr>
                <w:rFonts w:ascii="Times New Roman" w:hAnsi="Times New Roman" w:cs="Times New Roman"/>
                <w:lang w:val="en-US"/>
              </w:rPr>
              <w:t>Azbuka</w:t>
            </w:r>
            <w:r w:rsidRPr="00DC1BCC">
              <w:rPr>
                <w:rFonts w:ascii="Times New Roman" w:hAnsi="Times New Roman" w:cs="Times New Roman"/>
                <w:lang w:val="en-US"/>
              </w:rPr>
              <w:t>-</w:t>
            </w:r>
            <w:r w:rsidRPr="00CF5C44">
              <w:rPr>
                <w:rFonts w:ascii="Times New Roman" w:hAnsi="Times New Roman" w:cs="Times New Roman"/>
                <w:lang w:val="en-US"/>
              </w:rPr>
              <w:t>vola</w:t>
            </w:r>
          </w:p>
          <w:p w14:paraId="6D92381A" w14:textId="77777777" w:rsidR="009053D0" w:rsidRPr="00DC1BCC" w:rsidRDefault="009053D0" w:rsidP="007013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F5C44" w:rsidRPr="007211C5" w14:paraId="5711A8AB" w14:textId="77777777" w:rsidTr="00C2677E">
        <w:tc>
          <w:tcPr>
            <w:tcW w:w="496" w:type="dxa"/>
          </w:tcPr>
          <w:p w14:paraId="3513BEFD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09" w:type="dxa"/>
          </w:tcPr>
          <w:p w14:paraId="5192AF99" w14:textId="77777777" w:rsidR="009053D0" w:rsidRPr="007211C5" w:rsidRDefault="00721F93" w:rsidP="00721F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подготовка. Жонглирование воланом.</w:t>
            </w:r>
          </w:p>
        </w:tc>
        <w:tc>
          <w:tcPr>
            <w:tcW w:w="1130" w:type="dxa"/>
          </w:tcPr>
          <w:p w14:paraId="03676990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314958C9" w14:textId="09E527E2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3791" w:type="dxa"/>
          </w:tcPr>
          <w:p w14:paraId="65DFD595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2E9F5D56" w14:textId="77777777" w:rsidTr="00C2677E">
        <w:tc>
          <w:tcPr>
            <w:tcW w:w="496" w:type="dxa"/>
          </w:tcPr>
          <w:p w14:paraId="5B808568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09" w:type="dxa"/>
          </w:tcPr>
          <w:p w14:paraId="6C8AC616" w14:textId="77777777" w:rsidR="009053D0" w:rsidRPr="007211C5" w:rsidRDefault="00721F93" w:rsidP="00721F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подготовка. Техника выполнения ударов.</w:t>
            </w:r>
          </w:p>
        </w:tc>
        <w:tc>
          <w:tcPr>
            <w:tcW w:w="1130" w:type="dxa"/>
          </w:tcPr>
          <w:p w14:paraId="22DE3BFF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42B05ECF" w14:textId="6FB7B208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3791" w:type="dxa"/>
          </w:tcPr>
          <w:p w14:paraId="0331F562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56AEC694" w14:textId="77777777" w:rsidTr="00C2677E">
        <w:tc>
          <w:tcPr>
            <w:tcW w:w="496" w:type="dxa"/>
          </w:tcPr>
          <w:p w14:paraId="32CC7095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309" w:type="dxa"/>
          </w:tcPr>
          <w:p w14:paraId="6807C16B" w14:textId="77777777" w:rsidR="009053D0" w:rsidRPr="007211C5" w:rsidRDefault="00721F93" w:rsidP="00721F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подготовка. Плоские, высоко-далекие удары.</w:t>
            </w:r>
          </w:p>
        </w:tc>
        <w:tc>
          <w:tcPr>
            <w:tcW w:w="1130" w:type="dxa"/>
          </w:tcPr>
          <w:p w14:paraId="0C94160B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281E5440" w14:textId="536F4FE9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1" w:type="dxa"/>
          </w:tcPr>
          <w:p w14:paraId="2E92F431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29AAB042" w14:textId="77777777" w:rsidTr="00C2677E">
        <w:tc>
          <w:tcPr>
            <w:tcW w:w="496" w:type="dxa"/>
          </w:tcPr>
          <w:p w14:paraId="0A050040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09" w:type="dxa"/>
          </w:tcPr>
          <w:p w14:paraId="7CE73A9D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</w:t>
            </w:r>
            <w:r w:rsidR="00993DC0"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 по диагонали. Бег по точкам </w:t>
            </w: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 воланом и без).</w:t>
            </w:r>
          </w:p>
        </w:tc>
        <w:tc>
          <w:tcPr>
            <w:tcW w:w="1130" w:type="dxa"/>
          </w:tcPr>
          <w:p w14:paraId="4DC08F0C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6F3C9C7E" w14:textId="344C5615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.01.25</w:t>
            </w:r>
          </w:p>
        </w:tc>
        <w:tc>
          <w:tcPr>
            <w:tcW w:w="3791" w:type="dxa"/>
          </w:tcPr>
          <w:p w14:paraId="034C8583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0D286B46" w14:textId="77777777" w:rsidTr="00C2677E">
        <w:tc>
          <w:tcPr>
            <w:tcW w:w="496" w:type="dxa"/>
          </w:tcPr>
          <w:p w14:paraId="14389A44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09" w:type="dxa"/>
          </w:tcPr>
          <w:p w14:paraId="5A82D55A" w14:textId="77777777" w:rsidR="009053D0" w:rsidRPr="007211C5" w:rsidRDefault="00993DC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Высоко-далекие удары по прямой и диагонали.</w:t>
            </w:r>
          </w:p>
        </w:tc>
        <w:tc>
          <w:tcPr>
            <w:tcW w:w="1130" w:type="dxa"/>
          </w:tcPr>
          <w:p w14:paraId="683FD5CE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73FA2031" w14:textId="614DA345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.01.25</w:t>
            </w:r>
          </w:p>
        </w:tc>
        <w:tc>
          <w:tcPr>
            <w:tcW w:w="3791" w:type="dxa"/>
          </w:tcPr>
          <w:p w14:paraId="5DB1E844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06CABACB" w14:textId="77777777" w:rsidTr="00C2677E">
        <w:tc>
          <w:tcPr>
            <w:tcW w:w="496" w:type="dxa"/>
          </w:tcPr>
          <w:p w14:paraId="62A8057D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09" w:type="dxa"/>
          </w:tcPr>
          <w:p w14:paraId="62E77AED" w14:textId="77777777" w:rsidR="009053D0" w:rsidRPr="007211C5" w:rsidRDefault="00993DC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в бадминтон с применением ранее изученного.</w:t>
            </w:r>
          </w:p>
        </w:tc>
        <w:tc>
          <w:tcPr>
            <w:tcW w:w="1130" w:type="dxa"/>
          </w:tcPr>
          <w:p w14:paraId="6563D33A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41AB3EF2" w14:textId="314769CE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3791" w:type="dxa"/>
          </w:tcPr>
          <w:p w14:paraId="619AB2D0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4CF6F0EE" w14:textId="77777777" w:rsidTr="00C2677E">
        <w:tc>
          <w:tcPr>
            <w:tcW w:w="496" w:type="dxa"/>
          </w:tcPr>
          <w:p w14:paraId="2A6CC06F" w14:textId="77777777" w:rsidR="009053D0" w:rsidRPr="007211C5" w:rsidRDefault="00721F93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09" w:type="dxa"/>
          </w:tcPr>
          <w:p w14:paraId="291F2F21" w14:textId="77777777" w:rsidR="009053D0" w:rsidRPr="007211C5" w:rsidRDefault="00993DC0" w:rsidP="00993D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различных предметов на дальность (мяч, волан).</w:t>
            </w:r>
          </w:p>
        </w:tc>
        <w:tc>
          <w:tcPr>
            <w:tcW w:w="1130" w:type="dxa"/>
          </w:tcPr>
          <w:p w14:paraId="2C5FBF6F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703FD2DF" w14:textId="36BE553B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</w:tc>
        <w:tc>
          <w:tcPr>
            <w:tcW w:w="3791" w:type="dxa"/>
          </w:tcPr>
          <w:p w14:paraId="5B89B523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70C1D74D" w14:textId="77777777" w:rsidTr="00C2677E">
        <w:tc>
          <w:tcPr>
            <w:tcW w:w="496" w:type="dxa"/>
          </w:tcPr>
          <w:p w14:paraId="3885C5E9" w14:textId="77777777" w:rsidR="009053D0" w:rsidRPr="007211C5" w:rsidRDefault="00993DC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09" w:type="dxa"/>
          </w:tcPr>
          <w:p w14:paraId="7F064140" w14:textId="77777777" w:rsidR="009053D0" w:rsidRPr="007211C5" w:rsidRDefault="00993DC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парах для тренировки силовых качеств.</w:t>
            </w:r>
          </w:p>
        </w:tc>
        <w:tc>
          <w:tcPr>
            <w:tcW w:w="1130" w:type="dxa"/>
          </w:tcPr>
          <w:p w14:paraId="2E022AA3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242A88C2" w14:textId="11D8827D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</w:tc>
        <w:tc>
          <w:tcPr>
            <w:tcW w:w="3791" w:type="dxa"/>
          </w:tcPr>
          <w:p w14:paraId="0ECD3047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06D92F0B" w14:textId="77777777" w:rsidTr="00C2677E">
        <w:tc>
          <w:tcPr>
            <w:tcW w:w="496" w:type="dxa"/>
          </w:tcPr>
          <w:p w14:paraId="576D9810" w14:textId="77777777" w:rsidR="009053D0" w:rsidRPr="007211C5" w:rsidRDefault="00993DC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09" w:type="dxa"/>
          </w:tcPr>
          <w:p w14:paraId="226F77A7" w14:textId="77777777" w:rsidR="009053D0" w:rsidRPr="007211C5" w:rsidRDefault="00993DC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Самонаблюдение и самоконтроль на занятиях бадминтоном.</w:t>
            </w:r>
          </w:p>
        </w:tc>
        <w:tc>
          <w:tcPr>
            <w:tcW w:w="1130" w:type="dxa"/>
          </w:tcPr>
          <w:p w14:paraId="294E1357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3348C9FF" w14:textId="7AFC8614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</w:tc>
        <w:tc>
          <w:tcPr>
            <w:tcW w:w="3791" w:type="dxa"/>
          </w:tcPr>
          <w:p w14:paraId="0A7A09DE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3716E37C" w14:textId="77777777" w:rsidTr="00C2677E">
        <w:tc>
          <w:tcPr>
            <w:tcW w:w="496" w:type="dxa"/>
          </w:tcPr>
          <w:p w14:paraId="54EE5E9C" w14:textId="77777777" w:rsidR="009053D0" w:rsidRPr="007211C5" w:rsidRDefault="00993DC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09" w:type="dxa"/>
          </w:tcPr>
          <w:p w14:paraId="57B0678E" w14:textId="77777777" w:rsidR="009053D0" w:rsidRPr="007211C5" w:rsidRDefault="00C2677E" w:rsidP="00993DC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с передвижением</w:t>
            </w:r>
          </w:p>
        </w:tc>
        <w:tc>
          <w:tcPr>
            <w:tcW w:w="1130" w:type="dxa"/>
          </w:tcPr>
          <w:p w14:paraId="2581871B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7528EC73" w14:textId="4A8609A5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3791" w:type="dxa"/>
          </w:tcPr>
          <w:p w14:paraId="3E03E938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C44" w:rsidRPr="007211C5" w14:paraId="0D636875" w14:textId="77777777" w:rsidTr="00C2677E">
        <w:tc>
          <w:tcPr>
            <w:tcW w:w="496" w:type="dxa"/>
          </w:tcPr>
          <w:p w14:paraId="0421D33C" w14:textId="77777777" w:rsidR="009053D0" w:rsidRPr="007211C5" w:rsidRDefault="00993DC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09" w:type="dxa"/>
          </w:tcPr>
          <w:p w14:paraId="20B14757" w14:textId="77777777" w:rsidR="009053D0" w:rsidRPr="007211C5" w:rsidRDefault="00993DC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возвратно-поступательных движений в игре.</w:t>
            </w:r>
          </w:p>
        </w:tc>
        <w:tc>
          <w:tcPr>
            <w:tcW w:w="1130" w:type="dxa"/>
          </w:tcPr>
          <w:p w14:paraId="4C0AA454" w14:textId="77777777" w:rsidR="009053D0" w:rsidRPr="007211C5" w:rsidRDefault="007211C5" w:rsidP="00CF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4F4F0E8B" w14:textId="3C1A9018" w:rsidR="009053D0" w:rsidRPr="007211C5" w:rsidRDefault="008A4E01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</w:tc>
        <w:tc>
          <w:tcPr>
            <w:tcW w:w="3791" w:type="dxa"/>
          </w:tcPr>
          <w:p w14:paraId="26EDD725" w14:textId="77777777" w:rsidR="009053D0" w:rsidRPr="007211C5" w:rsidRDefault="009053D0" w:rsidP="0070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7E" w:rsidRPr="007211C5" w14:paraId="50F331F1" w14:textId="77777777" w:rsidTr="00C2677E">
        <w:tc>
          <w:tcPr>
            <w:tcW w:w="496" w:type="dxa"/>
          </w:tcPr>
          <w:p w14:paraId="39AB04F4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09" w:type="dxa"/>
          </w:tcPr>
          <w:p w14:paraId="70E9E42C" w14:textId="77777777" w:rsidR="00C2677E" w:rsidRPr="007211C5" w:rsidRDefault="00C2677E" w:rsidP="00C2677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Фартлек – бег по пересеченной местности (на улице).</w:t>
            </w:r>
          </w:p>
        </w:tc>
        <w:tc>
          <w:tcPr>
            <w:tcW w:w="1130" w:type="dxa"/>
          </w:tcPr>
          <w:p w14:paraId="57E35C87" w14:textId="77777777" w:rsidR="00C2677E" w:rsidRPr="007211C5" w:rsidRDefault="00C2677E" w:rsidP="00C2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48617A4A" w14:textId="1D49E419" w:rsidR="00C2677E" w:rsidRPr="007211C5" w:rsidRDefault="008A4E01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</w:tc>
        <w:tc>
          <w:tcPr>
            <w:tcW w:w="3791" w:type="dxa"/>
          </w:tcPr>
          <w:p w14:paraId="5E9D3B27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7E" w:rsidRPr="007211C5" w14:paraId="04BE845A" w14:textId="77777777" w:rsidTr="00C2677E">
        <w:tc>
          <w:tcPr>
            <w:tcW w:w="496" w:type="dxa"/>
          </w:tcPr>
          <w:p w14:paraId="1CCFBE2C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09" w:type="dxa"/>
          </w:tcPr>
          <w:p w14:paraId="68BF6CBB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ударами в парах или в четверках</w:t>
            </w:r>
          </w:p>
        </w:tc>
        <w:tc>
          <w:tcPr>
            <w:tcW w:w="1130" w:type="dxa"/>
          </w:tcPr>
          <w:p w14:paraId="12BB3E78" w14:textId="77777777" w:rsidR="00C2677E" w:rsidRPr="007211C5" w:rsidRDefault="00C2677E" w:rsidP="00C2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345830BA" w14:textId="0725EBF9" w:rsidR="00C2677E" w:rsidRPr="007211C5" w:rsidRDefault="008A4E01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3791" w:type="dxa"/>
          </w:tcPr>
          <w:p w14:paraId="36520CB6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7E" w:rsidRPr="007211C5" w14:paraId="6281449E" w14:textId="77777777" w:rsidTr="00C2677E">
        <w:tc>
          <w:tcPr>
            <w:tcW w:w="496" w:type="dxa"/>
          </w:tcPr>
          <w:p w14:paraId="1BE82932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09" w:type="dxa"/>
          </w:tcPr>
          <w:p w14:paraId="348114FE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Передвижения: приставным и скрестным шагом; выпады вперед, в сторону.</w:t>
            </w:r>
          </w:p>
        </w:tc>
        <w:tc>
          <w:tcPr>
            <w:tcW w:w="1130" w:type="dxa"/>
          </w:tcPr>
          <w:p w14:paraId="570F2618" w14:textId="77777777" w:rsidR="00C2677E" w:rsidRPr="007211C5" w:rsidRDefault="00C2677E" w:rsidP="00C2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7B354E0B" w14:textId="5A628D5D" w:rsidR="00C2677E" w:rsidRPr="007211C5" w:rsidRDefault="008A4E01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3791" w:type="dxa"/>
          </w:tcPr>
          <w:p w14:paraId="46FFE858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7E" w:rsidRPr="007211C5" w14:paraId="33331A47" w14:textId="77777777" w:rsidTr="00C2677E">
        <w:tc>
          <w:tcPr>
            <w:tcW w:w="496" w:type="dxa"/>
          </w:tcPr>
          <w:p w14:paraId="14325AA3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09" w:type="dxa"/>
          </w:tcPr>
          <w:p w14:paraId="6ACBCEA4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Передвижения по площадке. Закрепление</w:t>
            </w:r>
          </w:p>
        </w:tc>
        <w:tc>
          <w:tcPr>
            <w:tcW w:w="1130" w:type="dxa"/>
          </w:tcPr>
          <w:p w14:paraId="27C368F5" w14:textId="77777777" w:rsidR="00C2677E" w:rsidRPr="007211C5" w:rsidRDefault="00C2677E" w:rsidP="00C2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0E9E50C1" w14:textId="5C9989FE" w:rsidR="00C2677E" w:rsidRPr="007211C5" w:rsidRDefault="008A4E01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3791" w:type="dxa"/>
          </w:tcPr>
          <w:p w14:paraId="6A8CB61B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7E" w:rsidRPr="007211C5" w14:paraId="7E7DF219" w14:textId="77777777" w:rsidTr="00C2677E">
        <w:tc>
          <w:tcPr>
            <w:tcW w:w="496" w:type="dxa"/>
          </w:tcPr>
          <w:p w14:paraId="4A83E1EB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09" w:type="dxa"/>
          </w:tcPr>
          <w:p w14:paraId="407EE331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выполнения ударов: сверху сбоку, снизу</w:t>
            </w:r>
          </w:p>
        </w:tc>
        <w:tc>
          <w:tcPr>
            <w:tcW w:w="1130" w:type="dxa"/>
          </w:tcPr>
          <w:p w14:paraId="5EDE9B14" w14:textId="77777777" w:rsidR="00C2677E" w:rsidRPr="007211C5" w:rsidRDefault="00C2677E" w:rsidP="00C2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1CF024A9" w14:textId="505FA452" w:rsidR="00C2677E" w:rsidRPr="007211C5" w:rsidRDefault="008A4E01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3791" w:type="dxa"/>
          </w:tcPr>
          <w:p w14:paraId="43BB2B6E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7E" w:rsidRPr="007211C5" w14:paraId="25DE2972" w14:textId="77777777" w:rsidTr="00C2677E">
        <w:tc>
          <w:tcPr>
            <w:tcW w:w="496" w:type="dxa"/>
          </w:tcPr>
          <w:p w14:paraId="40BDB2CD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09" w:type="dxa"/>
          </w:tcPr>
          <w:p w14:paraId="488136EB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выполнения короткой подачи открытой и закрытой стороной ракетки; высоко-далекой подачи.</w:t>
            </w:r>
          </w:p>
        </w:tc>
        <w:tc>
          <w:tcPr>
            <w:tcW w:w="1130" w:type="dxa"/>
          </w:tcPr>
          <w:p w14:paraId="2024A40C" w14:textId="77777777" w:rsidR="00C2677E" w:rsidRPr="007211C5" w:rsidRDefault="00C2677E" w:rsidP="00C2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38B62F8F" w14:textId="410C1404" w:rsidR="00C2677E" w:rsidRPr="007211C5" w:rsidRDefault="008A4E01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3791" w:type="dxa"/>
          </w:tcPr>
          <w:p w14:paraId="404B5A90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7E" w:rsidRPr="007211C5" w14:paraId="3EF3EF35" w14:textId="77777777" w:rsidTr="00C2677E">
        <w:tc>
          <w:tcPr>
            <w:tcW w:w="496" w:type="dxa"/>
          </w:tcPr>
          <w:p w14:paraId="56E8B9CD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09" w:type="dxa"/>
          </w:tcPr>
          <w:p w14:paraId="392CE0F0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Техника выполнения подачи. Закрепление.</w:t>
            </w:r>
          </w:p>
        </w:tc>
        <w:tc>
          <w:tcPr>
            <w:tcW w:w="1130" w:type="dxa"/>
          </w:tcPr>
          <w:p w14:paraId="09BE2D82" w14:textId="77777777" w:rsidR="00C2677E" w:rsidRPr="007211C5" w:rsidRDefault="00C2677E" w:rsidP="00C2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5FE4914B" w14:textId="7C74C205" w:rsidR="00C2677E" w:rsidRPr="007211C5" w:rsidRDefault="008A4E01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3791" w:type="dxa"/>
          </w:tcPr>
          <w:p w14:paraId="5EA6C582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7E" w:rsidRPr="007211C5" w14:paraId="374AE2C0" w14:textId="77777777" w:rsidTr="00C2677E">
        <w:tc>
          <w:tcPr>
            <w:tcW w:w="496" w:type="dxa"/>
          </w:tcPr>
          <w:p w14:paraId="2F2C9C12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09" w:type="dxa"/>
          </w:tcPr>
          <w:p w14:paraId="5D6C33E2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Эстафеты с элементами бадминтона.</w:t>
            </w:r>
          </w:p>
        </w:tc>
        <w:tc>
          <w:tcPr>
            <w:tcW w:w="1130" w:type="dxa"/>
          </w:tcPr>
          <w:p w14:paraId="1B0F3AAC" w14:textId="77777777" w:rsidR="00C2677E" w:rsidRPr="007211C5" w:rsidRDefault="00C2677E" w:rsidP="00C2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324A9C98" w14:textId="1F6A867C" w:rsidR="00C2677E" w:rsidRPr="007211C5" w:rsidRDefault="008A4E01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3791" w:type="dxa"/>
          </w:tcPr>
          <w:p w14:paraId="73665153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7E" w:rsidRPr="007211C5" w14:paraId="3EC92DEC" w14:textId="77777777" w:rsidTr="00C2677E">
        <w:tc>
          <w:tcPr>
            <w:tcW w:w="496" w:type="dxa"/>
          </w:tcPr>
          <w:p w14:paraId="4EE9B47E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09" w:type="dxa"/>
          </w:tcPr>
          <w:p w14:paraId="76BE3052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игра в бадминтон на счет с применением ранее изученного.</w:t>
            </w:r>
          </w:p>
        </w:tc>
        <w:tc>
          <w:tcPr>
            <w:tcW w:w="1130" w:type="dxa"/>
          </w:tcPr>
          <w:p w14:paraId="79509EDD" w14:textId="77777777" w:rsidR="00C2677E" w:rsidRPr="007211C5" w:rsidRDefault="00C2677E" w:rsidP="00C2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24EB85D7" w14:textId="64BF18D7" w:rsidR="00C2677E" w:rsidRPr="007211C5" w:rsidRDefault="008A4E01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3791" w:type="dxa"/>
          </w:tcPr>
          <w:p w14:paraId="7A7A3ED3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77E" w:rsidRPr="007211C5" w14:paraId="11FF6454" w14:textId="77777777" w:rsidTr="00C2677E">
        <w:tc>
          <w:tcPr>
            <w:tcW w:w="496" w:type="dxa"/>
          </w:tcPr>
          <w:p w14:paraId="46F38795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09" w:type="dxa"/>
          </w:tcPr>
          <w:p w14:paraId="07A53899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C5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130" w:type="dxa"/>
          </w:tcPr>
          <w:p w14:paraId="6878F469" w14:textId="77777777" w:rsidR="00C2677E" w:rsidRPr="007211C5" w:rsidRDefault="00C2677E" w:rsidP="00C26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14:paraId="03454E25" w14:textId="444D9E43" w:rsidR="00C2677E" w:rsidRPr="007211C5" w:rsidRDefault="008A4E01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417E0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3791" w:type="dxa"/>
          </w:tcPr>
          <w:p w14:paraId="14D3876F" w14:textId="77777777" w:rsidR="00C2677E" w:rsidRPr="007211C5" w:rsidRDefault="00C2677E" w:rsidP="00C26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B89B13" w14:textId="77777777" w:rsidR="009053D0" w:rsidRDefault="009053D0" w:rsidP="007013D0">
      <w:pPr>
        <w:rPr>
          <w:rFonts w:ascii="Times New Roman" w:hAnsi="Times New Roman" w:cs="Times New Roman"/>
          <w:sz w:val="28"/>
          <w:szCs w:val="28"/>
        </w:rPr>
      </w:pPr>
    </w:p>
    <w:p w14:paraId="7E21CFFC" w14:textId="77777777" w:rsidR="00DC1BCC" w:rsidRDefault="00DC1BCC" w:rsidP="007013D0">
      <w:pPr>
        <w:rPr>
          <w:b/>
        </w:rPr>
      </w:pPr>
    </w:p>
    <w:p w14:paraId="7234FD91" w14:textId="77777777" w:rsidR="00DC1BCC" w:rsidRPr="007211C5" w:rsidRDefault="00DC1BCC" w:rsidP="007013D0">
      <w:pPr>
        <w:rPr>
          <w:rFonts w:ascii="Times New Roman" w:hAnsi="Times New Roman" w:cs="Times New Roman"/>
          <w:sz w:val="28"/>
          <w:szCs w:val="28"/>
        </w:rPr>
      </w:pPr>
      <w:r w:rsidRPr="00DC1BC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14:paraId="75F089CD" w14:textId="77777777" w:rsidR="00CF5C44" w:rsidRDefault="007013D0" w:rsidP="007013D0">
      <w:pPr>
        <w:rPr>
          <w:rFonts w:ascii="Times New Roman" w:hAnsi="Times New Roman" w:cs="Times New Roman"/>
          <w:sz w:val="28"/>
          <w:szCs w:val="28"/>
        </w:rPr>
      </w:pPr>
      <w:r w:rsidRPr="00CF5C44">
        <w:rPr>
          <w:rFonts w:ascii="Times New Roman" w:hAnsi="Times New Roman" w:cs="Times New Roman"/>
          <w:sz w:val="28"/>
          <w:szCs w:val="28"/>
        </w:rPr>
        <w:t>Теория: инструктаж по техники безопасности; беседа на тему «история развития Бадминтон-М, ФиС, 2004. 7.Лившиц В.Я., Штильман М.</w:t>
      </w:r>
      <w:r w:rsidR="00CF5C44">
        <w:rPr>
          <w:rFonts w:ascii="Times New Roman" w:hAnsi="Times New Roman" w:cs="Times New Roman"/>
          <w:sz w:val="28"/>
          <w:szCs w:val="28"/>
        </w:rPr>
        <w:t xml:space="preserve">М. Бадминтон для всех.- 2004. </w:t>
      </w:r>
    </w:p>
    <w:p w14:paraId="27E36D7E" w14:textId="77777777" w:rsidR="00CF5C44" w:rsidRDefault="007013D0" w:rsidP="007013D0">
      <w:pPr>
        <w:rPr>
          <w:rFonts w:ascii="Times New Roman" w:hAnsi="Times New Roman" w:cs="Times New Roman"/>
          <w:sz w:val="28"/>
          <w:szCs w:val="28"/>
        </w:rPr>
      </w:pPr>
      <w:r w:rsidRPr="00CF5C44">
        <w:rPr>
          <w:rFonts w:ascii="Times New Roman" w:hAnsi="Times New Roman" w:cs="Times New Roman"/>
          <w:sz w:val="28"/>
          <w:szCs w:val="28"/>
        </w:rPr>
        <w:t xml:space="preserve"> Рыбаков Д.Л., Штильман М.М. Основ</w:t>
      </w:r>
      <w:r w:rsidR="00CF5C44">
        <w:rPr>
          <w:rFonts w:ascii="Times New Roman" w:hAnsi="Times New Roman" w:cs="Times New Roman"/>
          <w:sz w:val="28"/>
          <w:szCs w:val="28"/>
        </w:rPr>
        <w:t xml:space="preserve">ы спортивного бадминтона.-М.,2008. </w:t>
      </w:r>
    </w:p>
    <w:p w14:paraId="5AEC4387" w14:textId="77777777" w:rsidR="00CF5C44" w:rsidRDefault="007013D0" w:rsidP="007013D0">
      <w:pPr>
        <w:rPr>
          <w:rFonts w:ascii="Times New Roman" w:hAnsi="Times New Roman" w:cs="Times New Roman"/>
          <w:sz w:val="28"/>
          <w:szCs w:val="28"/>
        </w:rPr>
      </w:pPr>
      <w:r w:rsidRPr="00CF5C44">
        <w:rPr>
          <w:rFonts w:ascii="Times New Roman" w:hAnsi="Times New Roman" w:cs="Times New Roman"/>
          <w:sz w:val="28"/>
          <w:szCs w:val="28"/>
        </w:rPr>
        <w:t xml:space="preserve"> Марков Д.М. Бадминтон- 2000. 10. Смирнов Ю.П</w:t>
      </w:r>
      <w:r w:rsidR="00CF5C44">
        <w:rPr>
          <w:rFonts w:ascii="Times New Roman" w:hAnsi="Times New Roman" w:cs="Times New Roman"/>
          <w:sz w:val="28"/>
          <w:szCs w:val="28"/>
        </w:rPr>
        <w:t>. Бадминтон/ Уч-к для ИФК. – 201</w:t>
      </w:r>
      <w:r w:rsidRPr="00CF5C44">
        <w:rPr>
          <w:rFonts w:ascii="Times New Roman" w:hAnsi="Times New Roman" w:cs="Times New Roman"/>
          <w:sz w:val="28"/>
          <w:szCs w:val="28"/>
        </w:rPr>
        <w:t xml:space="preserve">0 </w:t>
      </w:r>
    </w:p>
    <w:p w14:paraId="34E77A32" w14:textId="77777777" w:rsidR="00CF5C44" w:rsidRDefault="007013D0" w:rsidP="007013D0">
      <w:pPr>
        <w:rPr>
          <w:rFonts w:ascii="Times New Roman" w:hAnsi="Times New Roman" w:cs="Times New Roman"/>
          <w:sz w:val="28"/>
          <w:szCs w:val="28"/>
        </w:rPr>
      </w:pPr>
      <w:r w:rsidRPr="00CF5C44">
        <w:rPr>
          <w:rFonts w:ascii="Times New Roman" w:hAnsi="Times New Roman" w:cs="Times New Roman"/>
          <w:sz w:val="28"/>
          <w:szCs w:val="28"/>
        </w:rPr>
        <w:t xml:space="preserve">Окунев О. Р. "БАДМИНТОН. Спортивная игра" 2009 г. Для педагога: 1. Бадминтон. </w:t>
      </w:r>
      <w:r w:rsidR="00CF5C44">
        <w:rPr>
          <w:rFonts w:ascii="Times New Roman" w:hAnsi="Times New Roman" w:cs="Times New Roman"/>
          <w:sz w:val="28"/>
          <w:szCs w:val="28"/>
        </w:rPr>
        <w:t>Программа для ДЮСШ. – 2007.</w:t>
      </w:r>
    </w:p>
    <w:p w14:paraId="2F479613" w14:textId="77777777" w:rsidR="00CF5C44" w:rsidRDefault="007013D0" w:rsidP="007013D0">
      <w:pPr>
        <w:rPr>
          <w:rFonts w:ascii="Times New Roman" w:hAnsi="Times New Roman" w:cs="Times New Roman"/>
          <w:sz w:val="28"/>
          <w:szCs w:val="28"/>
        </w:rPr>
      </w:pPr>
      <w:r w:rsidRPr="00CF5C44">
        <w:rPr>
          <w:rFonts w:ascii="Times New Roman" w:hAnsi="Times New Roman" w:cs="Times New Roman"/>
          <w:sz w:val="28"/>
          <w:szCs w:val="28"/>
        </w:rPr>
        <w:t xml:space="preserve"> Бадминтон – наглядное пособие под ред. Бутакова Л.В.,2001г. 6. Жбанков О.В. СФ</w:t>
      </w:r>
      <w:r w:rsidR="00CF5C44">
        <w:rPr>
          <w:rFonts w:ascii="Times New Roman" w:hAnsi="Times New Roman" w:cs="Times New Roman"/>
          <w:sz w:val="28"/>
          <w:szCs w:val="28"/>
        </w:rPr>
        <w:t>П в бадминтоне. – М.П., 2007</w:t>
      </w:r>
    </w:p>
    <w:p w14:paraId="68551C6F" w14:textId="77777777" w:rsidR="006843A1" w:rsidRDefault="007013D0" w:rsidP="007013D0">
      <w:pPr>
        <w:rPr>
          <w:rFonts w:ascii="Times New Roman" w:hAnsi="Times New Roman" w:cs="Times New Roman"/>
          <w:sz w:val="28"/>
          <w:szCs w:val="28"/>
        </w:rPr>
      </w:pPr>
      <w:r w:rsidRPr="00CF5C44">
        <w:rPr>
          <w:rFonts w:ascii="Times New Roman" w:hAnsi="Times New Roman" w:cs="Times New Roman"/>
          <w:sz w:val="28"/>
          <w:szCs w:val="28"/>
        </w:rPr>
        <w:t xml:space="preserve"> Бадминтон. Правила соревно</w:t>
      </w:r>
      <w:r w:rsidR="00CF5C44">
        <w:rPr>
          <w:rFonts w:ascii="Times New Roman" w:hAnsi="Times New Roman" w:cs="Times New Roman"/>
          <w:sz w:val="28"/>
          <w:szCs w:val="28"/>
        </w:rPr>
        <w:t>ваний. – 2011.</w:t>
      </w:r>
      <w:r w:rsidRPr="00CF5C44">
        <w:rPr>
          <w:rFonts w:ascii="Times New Roman" w:hAnsi="Times New Roman" w:cs="Times New Roman"/>
          <w:sz w:val="28"/>
          <w:szCs w:val="28"/>
        </w:rPr>
        <w:t xml:space="preserve"> Интернет-источники: 1. /products/ipo/prime/doc/6642163/Приказ Министерства образования и науки РФ./urok/index.php?SubjectID=240170. 2. /Vidy_sporta/Badminton/topic/Azbuka-vola</w:t>
      </w:r>
    </w:p>
    <w:p w14:paraId="2430BDBF" w14:textId="77777777" w:rsidR="00DC1BCC" w:rsidRDefault="00DC1BCC" w:rsidP="007013D0">
      <w:pPr>
        <w:rPr>
          <w:rFonts w:ascii="Times New Roman" w:hAnsi="Times New Roman" w:cs="Times New Roman"/>
          <w:sz w:val="28"/>
          <w:szCs w:val="28"/>
        </w:rPr>
      </w:pPr>
    </w:p>
    <w:p w14:paraId="7CEBFFAE" w14:textId="77777777" w:rsidR="00DC1BCC" w:rsidRPr="00CF5C44" w:rsidRDefault="00DC1BCC" w:rsidP="00701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Ракетки для бадминтона - 20 комплектов</w:t>
      </w:r>
    </w:p>
    <w:p w14:paraId="04BCB85E" w14:textId="77777777" w:rsidR="007013D0" w:rsidRPr="00DC1BCC" w:rsidRDefault="00DC1BCC">
      <w:pPr>
        <w:rPr>
          <w:rFonts w:ascii="Times New Roman" w:hAnsi="Times New Roman" w:cs="Times New Roman"/>
          <w:sz w:val="28"/>
          <w:szCs w:val="28"/>
        </w:rPr>
      </w:pPr>
      <w:r w:rsidRPr="00DC1BCC">
        <w:rPr>
          <w:rFonts w:ascii="Times New Roman" w:hAnsi="Times New Roman" w:cs="Times New Roman"/>
          <w:sz w:val="28"/>
          <w:szCs w:val="28"/>
        </w:rPr>
        <w:t>Воланы -50 шт.</w:t>
      </w:r>
    </w:p>
    <w:p w14:paraId="56F98EE4" w14:textId="77777777" w:rsidR="00DC1BCC" w:rsidRPr="00DC1BCC" w:rsidRDefault="00DC1BCC">
      <w:pPr>
        <w:rPr>
          <w:rFonts w:ascii="Times New Roman" w:hAnsi="Times New Roman" w:cs="Times New Roman"/>
          <w:sz w:val="28"/>
          <w:szCs w:val="28"/>
        </w:rPr>
      </w:pPr>
      <w:r w:rsidRPr="00DC1BCC">
        <w:rPr>
          <w:rFonts w:ascii="Times New Roman" w:hAnsi="Times New Roman" w:cs="Times New Roman"/>
          <w:sz w:val="28"/>
          <w:szCs w:val="28"/>
        </w:rPr>
        <w:t>Тренажеры для кистей рук 15 шт.</w:t>
      </w:r>
    </w:p>
    <w:p w14:paraId="3EEBA921" w14:textId="77777777" w:rsidR="00DC1BCC" w:rsidRPr="00DC1BCC" w:rsidRDefault="00DC1BCC">
      <w:pPr>
        <w:rPr>
          <w:rFonts w:ascii="Times New Roman" w:hAnsi="Times New Roman" w:cs="Times New Roman"/>
          <w:sz w:val="28"/>
          <w:szCs w:val="28"/>
        </w:rPr>
      </w:pPr>
      <w:r w:rsidRPr="00DC1BCC">
        <w:rPr>
          <w:rFonts w:ascii="Times New Roman" w:hAnsi="Times New Roman" w:cs="Times New Roman"/>
          <w:sz w:val="28"/>
          <w:szCs w:val="28"/>
        </w:rPr>
        <w:t>Сетка для бадминтона – 2 шт.</w:t>
      </w:r>
    </w:p>
    <w:p w14:paraId="71C42AD5" w14:textId="77777777" w:rsidR="00DC1BCC" w:rsidRDefault="00DC1BCC"/>
    <w:sectPr w:rsidR="00DC1BCC" w:rsidSect="00BF543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70AF"/>
    <w:multiLevelType w:val="hybridMultilevel"/>
    <w:tmpl w:val="2C7C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B8D"/>
    <w:multiLevelType w:val="hybridMultilevel"/>
    <w:tmpl w:val="4016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9D"/>
    <w:rsid w:val="000417E0"/>
    <w:rsid w:val="001C3CB4"/>
    <w:rsid w:val="00250B52"/>
    <w:rsid w:val="002C5EE9"/>
    <w:rsid w:val="00324C0C"/>
    <w:rsid w:val="00367534"/>
    <w:rsid w:val="00390B92"/>
    <w:rsid w:val="003C66C3"/>
    <w:rsid w:val="00404C03"/>
    <w:rsid w:val="0055150E"/>
    <w:rsid w:val="005E1A39"/>
    <w:rsid w:val="005E435C"/>
    <w:rsid w:val="006843A1"/>
    <w:rsid w:val="006A0B44"/>
    <w:rsid w:val="006C290F"/>
    <w:rsid w:val="007013D0"/>
    <w:rsid w:val="007211C5"/>
    <w:rsid w:val="00721F93"/>
    <w:rsid w:val="007276ED"/>
    <w:rsid w:val="007A6DE8"/>
    <w:rsid w:val="008A4E01"/>
    <w:rsid w:val="009053D0"/>
    <w:rsid w:val="00993DC0"/>
    <w:rsid w:val="00A14BE9"/>
    <w:rsid w:val="00B23058"/>
    <w:rsid w:val="00BF45EF"/>
    <w:rsid w:val="00BF5430"/>
    <w:rsid w:val="00C2677E"/>
    <w:rsid w:val="00CD4910"/>
    <w:rsid w:val="00CF5C44"/>
    <w:rsid w:val="00DC1BCC"/>
    <w:rsid w:val="00E667A7"/>
    <w:rsid w:val="00F10F68"/>
    <w:rsid w:val="00F2769D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503A"/>
  <w15:chartTrackingRefBased/>
  <w15:docId w15:val="{B3E69DFA-CB53-4B8B-9C62-3276B2FA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430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C5EE9"/>
    <w:pPr>
      <w:spacing w:after="0" w:line="240" w:lineRule="auto"/>
    </w:pPr>
  </w:style>
  <w:style w:type="table" w:styleId="a5">
    <w:name w:val="Table Grid"/>
    <w:basedOn w:val="a1"/>
    <w:uiPriority w:val="39"/>
    <w:rsid w:val="0090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Марченко</cp:lastModifiedBy>
  <cp:revision>18</cp:revision>
  <dcterms:created xsi:type="dcterms:W3CDTF">2023-10-12T16:43:00Z</dcterms:created>
  <dcterms:modified xsi:type="dcterms:W3CDTF">2025-02-27T14:17:00Z</dcterms:modified>
</cp:coreProperties>
</file>