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</w:t>
      </w:r>
      <w:r>
        <w:rPr/>
        <w:t>Утвержден на заседании Совета</w:t>
      </w:r>
    </w:p>
    <w:p>
      <w:pPr>
        <w:pStyle w:val="121"/>
        <w:shd w:val="clear" w:color="auto" w:fill="auto"/>
        <w:tabs>
          <w:tab w:val="clear" w:pos="708"/>
          <w:tab w:val="left" w:pos="7302" w:leader="dot"/>
          <w:tab w:val="left" w:pos="8439" w:leader="dot"/>
        </w:tabs>
        <w:spacing w:lineRule="auto" w:line="240"/>
        <w:jc w:val="right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школьного спортивного клуба «СТАРТ-104»</w:t>
      </w:r>
    </w:p>
    <w:p>
      <w:pPr>
        <w:pStyle w:val="121"/>
        <w:shd w:val="clear" w:color="auto" w:fill="auto"/>
        <w:tabs>
          <w:tab w:val="clear" w:pos="708"/>
          <w:tab w:val="left" w:pos="7302" w:leader="dot"/>
          <w:tab w:val="left" w:pos="8439" w:leader="dot"/>
        </w:tabs>
        <w:spacing w:lineRule="auto" w:line="240"/>
        <w:jc w:val="right"/>
        <w:rPr>
          <w:rFonts w:ascii="Calibri" w:hAnsi="Calibri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протокол № 1 от 01.09. 202</w:t>
      </w:r>
      <w:r>
        <w:rPr>
          <w:rFonts w:ascii="Times New Roman" w:hAnsi="Times New Roman"/>
          <w:b w:val="false"/>
          <w:sz w:val="24"/>
          <w:szCs w:val="24"/>
        </w:rPr>
        <w:t xml:space="preserve">3 </w:t>
      </w:r>
      <w:r>
        <w:rPr>
          <w:rFonts w:ascii="Times New Roman" w:hAnsi="Times New Roman"/>
          <w:b w:val="false"/>
          <w:sz w:val="24"/>
          <w:szCs w:val="24"/>
        </w:rPr>
        <w:t>г</w:t>
      </w:r>
      <w:r>
        <w:rPr>
          <w:b w:val="false"/>
          <w:sz w:val="24"/>
          <w:szCs w:val="24"/>
        </w:rPr>
        <w:t>.</w:t>
      </w:r>
    </w:p>
    <w:p>
      <w:pPr>
        <w:pStyle w:val="Normal"/>
        <w:jc w:val="center"/>
        <w:rPr>
          <w:b/>
        </w:rPr>
      </w:pPr>
      <w:r>
        <w:rPr/>
        <w:t xml:space="preserve">                                            </w:t>
      </w:r>
      <w:r>
        <w:rPr/>
        <w:t>Руководитель спортивного клуба «СТАРТ-104»:</w:t>
      </w:r>
      <w:r>
        <w:rPr>
          <w:b/>
        </w:rPr>
        <w:t xml:space="preserve"> ______________ 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hanging="851"/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>План массовых спортивных мероприятий  школьного спортивного клуба  «СТАРТ-104»</w:t>
      </w:r>
    </w:p>
    <w:p>
      <w:pPr>
        <w:pStyle w:val="Normal"/>
        <w:jc w:val="center"/>
        <w:rPr>
          <w:b/>
        </w:rPr>
      </w:pPr>
      <w:r>
        <w:rPr>
          <w:b/>
        </w:rPr>
        <w:t>на 202</w:t>
      </w:r>
      <w:r>
        <w:rPr>
          <w:b/>
        </w:rPr>
        <w:t>3-</w:t>
      </w:r>
      <w:r>
        <w:rPr>
          <w:b/>
        </w:rPr>
        <w:t>202</w:t>
      </w:r>
      <w:r>
        <w:rPr>
          <w:b/>
        </w:rPr>
        <w:t>4</w:t>
      </w:r>
      <w:r>
        <w:rPr>
          <w:b/>
        </w:rPr>
        <w:t xml:space="preserve"> учебный год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10616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2"/>
        <w:gridCol w:w="5927"/>
        <w:gridCol w:w="1984"/>
        <w:gridCol w:w="2112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п\п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>
        <w:trPr/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ШСК «Старт-104»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 Марченко Т.П.</w:t>
            </w:r>
          </w:p>
        </w:tc>
      </w:tr>
      <w:tr>
        <w:trPr/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  <w:bookmarkStart w:id="0" w:name="_GoBack"/>
          </w:p>
        </w:tc>
      </w:tr>
      <w:tr>
        <w:trPr/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bookmarkEnd w:id="0"/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>
          <w:trHeight w:val="617" w:hRule="atLeast"/>
        </w:trPr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«Золотой листопад»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>
          <w:trHeight w:val="617" w:hRule="atLeast"/>
        </w:trPr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«Президентские спортивные игры»:</w:t>
            </w:r>
          </w:p>
          <w:p>
            <w:pPr>
              <w:pStyle w:val="List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Первенство школы по легкоатлетическому кроссу «Кросс 104»</w:t>
            </w:r>
          </w:p>
          <w:p>
            <w:pPr>
              <w:pStyle w:val="List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Первенство школы по шахматам</w:t>
            </w:r>
          </w:p>
          <w:p>
            <w:pPr>
              <w:pStyle w:val="List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Первенство школы по настольному теннису</w:t>
            </w:r>
          </w:p>
          <w:p>
            <w:pPr>
              <w:pStyle w:val="List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Первенство школы по бадминтону</w:t>
            </w:r>
          </w:p>
          <w:p>
            <w:pPr>
              <w:pStyle w:val="List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Первенство школы по волейболу</w:t>
            </w:r>
          </w:p>
          <w:p>
            <w:pPr>
              <w:pStyle w:val="List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Первенство школы  по баскетболу</w:t>
            </w:r>
          </w:p>
          <w:p>
            <w:pPr>
              <w:pStyle w:val="ListParagraph"/>
              <w:widowControl w:val="false"/>
              <w:spacing w:before="0" w:after="20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Первенство школы по мини –футболу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>
          <w:trHeight w:val="617" w:hRule="atLeast"/>
        </w:trPr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олимпиада по физической культуре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>
          <w:trHeight w:val="617" w:hRule="atLeast"/>
        </w:trPr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 «Зимние забавы»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>
          <w:trHeight w:val="617" w:hRule="atLeast"/>
        </w:trPr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спорта «Олимпийский зачет»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/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Спортивно-развлекательный конкурс «Вперед, мальчишки!»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 Марченко Т.П.</w:t>
            </w:r>
          </w:p>
        </w:tc>
      </w:tr>
      <w:tr>
        <w:trPr/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Спортивно-развлекательный конкурс «Самая, самая!»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/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  <w:tr>
        <w:trPr>
          <w:trHeight w:val="617" w:hRule="atLeast"/>
        </w:trPr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«Папа, мама, я – спортивная семья»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Рук. ШСК</w:t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Марченко Т.П.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51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2" w:customStyle="1">
    <w:name w:val="Основной текст (12)_"/>
    <w:link w:val="121"/>
    <w:qFormat/>
    <w:locked/>
    <w:rsid w:val="00985166"/>
    <w:rPr>
      <w:b/>
      <w:bCs/>
      <w:sz w:val="18"/>
      <w:szCs w:val="18"/>
      <w:shd w:fill="FFFFFF" w:val="clear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85166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rsid w:val="0098516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21" w:customStyle="1">
    <w:name w:val="Основной текст (12)"/>
    <w:basedOn w:val="Normal"/>
    <w:link w:val="12"/>
    <w:qFormat/>
    <w:rsid w:val="00985166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sz w:val="18"/>
      <w:szCs w:val="18"/>
      <w:lang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8516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LibreOffice/7.5.2.1$Linux_X86_64 LibreOffice_project/50$Build-1</Application>
  <AppVersion>15.0000</AppVersion>
  <Pages>2</Pages>
  <Words>201</Words>
  <Characters>1266</Characters>
  <CharactersWithSpaces>1656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2024-01-26T10:08:00Z</dcterms:created>
  <dc:creator>User_Zavuch</dc:creator>
  <dc:description/>
  <dc:language>ru-RU</dc:language>
  <cp:lastModifiedBy/>
  <cp:lastPrinted>2022-12-01T12:24:00Z</cp:lastPrinted>
  <dcterms:modified xsi:type="dcterms:W3CDTF">2024-01-26T13:07:36Z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