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6" w:before="0" w:after="2"/>
        <w:ind w:right="214" w:hanging="0"/>
        <w:jc w:val="right"/>
        <w:rPr>
          <w:rFonts w:ascii="Times New Roman" w:hAnsi="Times New Roman" w:eastAsia="Times New Roman" w:cs="Times New Roman"/>
          <w:i/>
          <w:i/>
          <w:color w:val="000000"/>
          <w:sz w:val="24"/>
          <w:lang w:eastAsia="ru-RU" w:bidi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lang w:eastAsia="ru-RU" w:bidi="ru-RU"/>
        </w:rPr>
        <w:t>Приложение 1</w:t>
      </w:r>
    </w:p>
    <w:p>
      <w:pPr>
        <w:pStyle w:val="Normal"/>
        <w:spacing w:lineRule="auto" w:line="256" w:before="0" w:after="2"/>
        <w:ind w:right="214" w:hanging="0"/>
        <w:rPr>
          <w:rFonts w:ascii="Times New Roman" w:hAnsi="Times New Roman" w:eastAsia="Times New Roman" w:cs="Times New Roman"/>
          <w:color w:val="000000"/>
          <w:sz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 w:bidi="ru-RU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lang w:eastAsia="ru-RU" w:bidi="ru-RU"/>
        </w:rPr>
        <w:t xml:space="preserve">к приказу №  </w:t>
      </w:r>
      <w:r>
        <w:rPr>
          <w:rFonts w:eastAsia="Times New Roman" w:cs="Times New Roman" w:ascii="Times New Roman" w:hAnsi="Times New Roman"/>
          <w:color w:val="000000"/>
          <w:sz w:val="24"/>
          <w:lang w:eastAsia="ru-RU" w:bidi="ru-RU"/>
        </w:rPr>
        <w:t>324 от 01.09.2023</w:t>
      </w:r>
      <w:r>
        <w:rPr>
          <w:rFonts w:eastAsia="Times New Roman" w:cs="Times New Roman" w:ascii="Times New Roman" w:hAnsi="Times New Roman"/>
          <w:color w:val="000000"/>
          <w:sz w:val="24"/>
          <w:lang w:eastAsia="ru-RU" w:bidi="ru-RU"/>
        </w:rPr>
        <w:t xml:space="preserve">                             </w:t>
      </w:r>
    </w:p>
    <w:p>
      <w:pPr>
        <w:pStyle w:val="Normal"/>
        <w:spacing w:lineRule="auto" w:line="259" w:before="0" w:after="0"/>
        <w:ind w:left="10" w:right="569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 w:bidi="ru-RU"/>
        </w:rPr>
        <w:t xml:space="preserve">СОСТАВ </w:t>
      </w:r>
    </w:p>
    <w:p>
      <w:pPr>
        <w:pStyle w:val="Normal"/>
        <w:spacing w:lineRule="auto" w:line="259" w:before="0" w:after="0"/>
        <w:ind w:left="10" w:right="575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lang w:eastAsia="ru-RU" w:bidi="ru-RU"/>
        </w:rPr>
        <w:t xml:space="preserve">штаба воспитательной работы МАОУ «Школа № 104»  2023 -2024 учебный год </w:t>
      </w:r>
    </w:p>
    <w:p>
      <w:pPr>
        <w:pStyle w:val="Normal"/>
        <w:spacing w:lineRule="auto" w:line="259" w:before="0" w:after="0"/>
        <w:ind w:right="513" w:hanging="0"/>
        <w:jc w:val="center"/>
        <w:rPr>
          <w:rFonts w:ascii="Times New Roman" w:hAnsi="Times New Roman" w:eastAsia="Times New Roman" w:cs="Times New Roman"/>
          <w:color w:val="000000"/>
          <w:sz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 w:bidi="ru-RU"/>
        </w:rPr>
        <w:t xml:space="preserve"> </w:t>
      </w:r>
    </w:p>
    <w:tbl>
      <w:tblPr>
        <w:tblStyle w:val="TableGrid"/>
        <w:tblW w:w="10503" w:type="dxa"/>
        <w:jc w:val="left"/>
        <w:tblInd w:w="-749" w:type="dxa"/>
        <w:tblLayout w:type="fixed"/>
        <w:tblCellMar>
          <w:top w:w="6" w:type="dxa"/>
          <w:left w:w="108" w:type="dxa"/>
          <w:bottom w:w="0" w:type="dxa"/>
          <w:right w:w="49" w:type="dxa"/>
        </w:tblCellMar>
        <w:tblLook w:val="04a0"/>
      </w:tblPr>
      <w:tblGrid>
        <w:gridCol w:w="816"/>
        <w:gridCol w:w="1828"/>
        <w:gridCol w:w="2690"/>
        <w:gridCol w:w="5168"/>
      </w:tblGrid>
      <w:tr>
        <w:trPr>
          <w:trHeight w:val="560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№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п/п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ФИО 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Должность 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Направление деятельности </w:t>
            </w:r>
          </w:p>
        </w:tc>
      </w:tr>
      <w:tr>
        <w:trPr>
          <w:trHeight w:val="564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1.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Рублева О.А.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Директор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Руководитель штаба. Общее руководство </w:t>
            </w:r>
          </w:p>
        </w:tc>
      </w:tr>
      <w:tr>
        <w:trPr>
          <w:trHeight w:val="560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2.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Моисеева Е.А.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Заместитель директора по ВР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Заместитель руководителя штаба </w:t>
            </w:r>
          </w:p>
        </w:tc>
      </w:tr>
      <w:tr>
        <w:trPr>
          <w:trHeight w:val="1116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3.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Пятницина И.Н.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Заместитель директора по УВР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Мониторинг посещаемости.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Соблюдение норм СанПина в учебно-воспитательном процессе (организация обучения в доступной форме) </w:t>
            </w:r>
          </w:p>
        </w:tc>
      </w:tr>
      <w:tr>
        <w:trPr>
          <w:trHeight w:val="837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4.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Вардосанидзе А.А.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Социальный педагог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Профилактическое направление (антинаркотическое, правовое просвещение)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2"/>
                <w:lang w:val="ru-RU" w:eastAsia="ru-RU" w:bidi="ru-RU"/>
              </w:rPr>
            </w:r>
          </w:p>
        </w:tc>
      </w:tr>
      <w:tr>
        <w:trPr>
          <w:trHeight w:val="840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5.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Зуева Н.Р.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Советник директора по воспитанию и взаимодействию с ДОО, педагог дополнительного образования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Секретарь штаба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Развитие </w:t>
              <w:tab/>
              <w:t xml:space="preserve">ученического самоуправления, РДДМ ,ШУС,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Общественная деятельность учащихся.</w:t>
            </w:r>
          </w:p>
        </w:tc>
      </w:tr>
      <w:tr>
        <w:trPr>
          <w:trHeight w:val="560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6.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Ильина О.В.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Педагог-психолог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Психолого-педагогическое сопровождение учащихся и семей,  состоящих на учётах.»</w:t>
            </w:r>
          </w:p>
        </w:tc>
      </w:tr>
      <w:tr>
        <w:trPr>
          <w:trHeight w:val="1116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7.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Марченко Т.П.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Руководитель </w:t>
            </w:r>
          </w:p>
          <w:p>
            <w:pPr>
              <w:pStyle w:val="Normal"/>
              <w:widowControl/>
              <w:tabs>
                <w:tab w:val="clear" w:pos="708"/>
                <w:tab w:val="right" w:pos="2532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спортивного </w:t>
              <w:tab/>
              <w:t xml:space="preserve">клуба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«Старт-104»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  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Спортивно-массовая работа, формирование здорового образа жизни. </w:t>
            </w:r>
          </w:p>
        </w:tc>
      </w:tr>
      <w:tr>
        <w:trPr>
          <w:trHeight w:val="1112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8.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Клевцов А.В.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Председатель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Совета отцов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Участие родительской общественности в управлении школой (в рамках компетенции) </w:t>
            </w:r>
          </w:p>
        </w:tc>
      </w:tr>
      <w:tr>
        <w:trPr>
          <w:trHeight w:val="1117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9.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Свищёва Т.М.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Председатель  МО классных руководителей 5-11 классов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Методическое сопровождение  воспитательного процесса. </w:t>
            </w:r>
          </w:p>
        </w:tc>
      </w:tr>
      <w:tr>
        <w:trPr>
          <w:trHeight w:val="836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10.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Лужетская Е.В. 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Председатель  МО классных руководителей 1-4-х  классов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Методическое сопровождение  воспитательного процесса. </w:t>
            </w:r>
          </w:p>
        </w:tc>
      </w:tr>
      <w:tr>
        <w:trPr>
          <w:trHeight w:val="840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11.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Давиденко Т.А.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Медработник </w:t>
              <w:tab/>
              <w:t xml:space="preserve">(по согласованию) 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Медицинское просвещение учащихся, формирование здорового образа жизни. </w:t>
            </w:r>
          </w:p>
        </w:tc>
      </w:tr>
      <w:tr>
        <w:trPr>
          <w:trHeight w:val="840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12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Отец Александр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Священнослужитель (по согласованию )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Духовно-нравственное воспитание учащихся и работа с родителями </w:t>
            </w:r>
          </w:p>
        </w:tc>
      </w:tr>
      <w:tr>
        <w:trPr>
          <w:trHeight w:val="560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13.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Козина К.В.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Инспектор ОПДН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(по согласованию) 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Правовое просвещение. 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14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Куличенко Кирилл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>Лидер  ШУС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ru-RU" w:bidi="ru-RU"/>
              </w:rPr>
              <w:t xml:space="preserve">Развитие детских и юношеских движений 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eastAsia="ru-RU" w:bidi="ru-RU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f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b0027"/>
    <w:pPr>
      <w:spacing w:after="0" w:line="240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LibreOffice/7.5.2.1$Linux_X86_64 LibreOffice_project/50$Build-1</Application>
  <AppVersion>15.0000</AppVersion>
  <Pages>2</Pages>
  <Words>210</Words>
  <Characters>1562</Characters>
  <CharactersWithSpaces>1904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2023-01-11T11:38:00Z</dcterms:created>
  <dc:creator>User</dc:creator>
  <dc:description/>
  <dc:language>ru-RU</dc:language>
  <cp:lastModifiedBy/>
  <cp:lastPrinted>2023-09-28T15:29:06Z</cp:lastPrinted>
  <dcterms:modified xsi:type="dcterms:W3CDTF">2023-09-28T15:29:16Z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