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МАОУ «Школа №104»</w:t>
      </w:r>
    </w:p>
    <w:p>
      <w:pPr>
        <w:pStyle w:val="Normal"/>
        <w:jc w:val="center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  <w:b/>
        </w:rPr>
        <w:t>Система контроля за выполнением плана работы ШВР</w:t>
      </w:r>
    </w:p>
    <w:p>
      <w:pPr>
        <w:pStyle w:val="ListParagraph"/>
        <w:spacing w:lineRule="auto" w:line="312" w:before="0" w:after="0"/>
        <w:ind w:left="0" w:hanging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ListParagraph"/>
        <w:spacing w:lineRule="auto" w:line="312" w:before="0" w:after="0"/>
        <w:ind w:left="0" w:hanging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Заместитель руководителя по воспитательной работе осуществляет:</w:t>
      </w:r>
    </w:p>
    <w:p>
      <w:pPr>
        <w:pStyle w:val="ListParagraph"/>
        <w:spacing w:lineRule="auto" w:line="312" w:before="0" w:after="0"/>
        <w:ind w:left="0" w:hanging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- планирование, организацию воспитательной работы, в том числе профилактической;</w:t>
      </w:r>
    </w:p>
    <w:p>
      <w:pPr>
        <w:pStyle w:val="ListParagraph"/>
        <w:spacing w:lineRule="auto" w:line="312" w:before="0" w:after="0"/>
        <w:ind w:left="0" w:hanging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-  организацию, контроль, анализ и оценку результативности работы ШВР;</w:t>
      </w:r>
    </w:p>
    <w:p>
      <w:pPr>
        <w:pStyle w:val="ListParagraph"/>
        <w:spacing w:lineRule="auto" w:line="312" w:before="0" w:after="0"/>
        <w:ind w:left="0" w:hanging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>
      <w:pPr>
        <w:pStyle w:val="ListParagraph"/>
        <w:spacing w:lineRule="auto" w:line="312" w:before="0" w:after="0"/>
        <w:ind w:left="0" w:hanging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- организацию деятельности службы школьной медиации в образовательной организации.</w:t>
      </w:r>
    </w:p>
    <w:tbl>
      <w:tblPr>
        <w:tblStyle w:val="a6"/>
        <w:tblW w:w="933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4"/>
        <w:gridCol w:w="4235"/>
        <w:gridCol w:w="2328"/>
        <w:gridCol w:w="2331"/>
      </w:tblGrid>
      <w:tr>
        <w:trPr/>
        <w:tc>
          <w:tcPr>
            <w:tcW w:w="444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235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Вид контроля</w:t>
            </w:r>
          </w:p>
        </w:tc>
        <w:tc>
          <w:tcPr>
            <w:tcW w:w="2328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Срок</w:t>
            </w:r>
          </w:p>
        </w:tc>
        <w:tc>
          <w:tcPr>
            <w:tcW w:w="2331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Ответственные</w:t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235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 xml:space="preserve">Планирование ШВР </w:t>
            </w:r>
          </w:p>
        </w:tc>
        <w:tc>
          <w:tcPr>
            <w:tcW w:w="2328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Сентябрь</w:t>
            </w:r>
          </w:p>
        </w:tc>
        <w:tc>
          <w:tcPr>
            <w:tcW w:w="2331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Зам. директора по ВР Моисеева Е.А.</w:t>
            </w:r>
          </w:p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Советник директора по воспитанию Зуева Н.Р.</w:t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235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 xml:space="preserve">Организация ШВР </w:t>
            </w:r>
          </w:p>
        </w:tc>
        <w:tc>
          <w:tcPr>
            <w:tcW w:w="2328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 графику заседания</w:t>
            </w:r>
          </w:p>
        </w:tc>
        <w:tc>
          <w:tcPr>
            <w:tcW w:w="2331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Зам. директора по ВР Моисеева Е.А.</w:t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235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Анализ и оценка результативности</w:t>
            </w:r>
          </w:p>
        </w:tc>
        <w:tc>
          <w:tcPr>
            <w:tcW w:w="2328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В конце учебного года</w:t>
            </w:r>
          </w:p>
        </w:tc>
        <w:tc>
          <w:tcPr>
            <w:tcW w:w="2331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Зам. директора по ВР Моисеева Е.А.</w:t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235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 xml:space="preserve">Контроль за организацией профилактической деятельности классных руководителей </w:t>
            </w:r>
          </w:p>
        </w:tc>
        <w:tc>
          <w:tcPr>
            <w:tcW w:w="2328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331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Зам. директора по ВР Моисеева Е.А., Социальный педагог Вардосанидзе А.А.</w:t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235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Контроль за организацией взаимодействия специалистов ШВР со службами системы профилактики</w:t>
            </w:r>
          </w:p>
        </w:tc>
        <w:tc>
          <w:tcPr>
            <w:tcW w:w="2328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331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Зам. директора по ВР Гончарова М.В., Социальный педагог Вардосанидзе А.А.</w:t>
            </w:r>
          </w:p>
        </w:tc>
      </w:tr>
      <w:tr>
        <w:trPr/>
        <w:tc>
          <w:tcPr>
            <w:tcW w:w="444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235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Контроль за организацией деятельности службы школьной медиации.</w:t>
            </w:r>
          </w:p>
        </w:tc>
        <w:tc>
          <w:tcPr>
            <w:tcW w:w="2328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2331" w:type="dxa"/>
            <w:tcBorders/>
          </w:tcPr>
          <w:p>
            <w:pPr>
              <w:pStyle w:val="ListParagraph"/>
              <w:widowControl/>
              <w:spacing w:lineRule="auto" w:line="312" w:before="0" w:after="0"/>
              <w:ind w:left="0" w:hanging="0"/>
              <w:contextualSpacing/>
              <w:jc w:val="left"/>
              <w:rPr>
                <w:rFonts w:ascii="Times New Roman" w:hAnsi="Times New Roman" w:eastAsia="Calibr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4"/>
                <w:szCs w:val="24"/>
                <w:lang w:val="ru-RU" w:eastAsia="en-US" w:bidi="ar-SA"/>
              </w:rPr>
              <w:t>Зам. директора по ВР Моисеева Е.А..</w:t>
            </w:r>
          </w:p>
        </w:tc>
      </w:tr>
    </w:tbl>
    <w:p>
      <w:pPr>
        <w:pStyle w:val="ListParagraph"/>
        <w:spacing w:lineRule="auto" w:line="312" w:before="0" w:after="0"/>
        <w:ind w:left="0" w:hanging="0"/>
        <w:contextualSpacing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Web"/>
        <w:spacing w:before="280" w:after="28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Система контроля осуществляется на следующих принципах:</w:t>
      </w:r>
    </w:p>
    <w:p>
      <w:pPr>
        <w:pStyle w:val="NormalWeb"/>
        <w:numPr>
          <w:ilvl w:val="0"/>
          <w:numId w:val="1"/>
        </w:numPr>
        <w:spacing w:before="28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Системность,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Демократичность,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Толерантность,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Оптимальность,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Объективность,</w:t>
      </w:r>
    </w:p>
    <w:p>
      <w:pPr>
        <w:pStyle w:val="NormalWeb"/>
        <w:numPr>
          <w:ilvl w:val="0"/>
          <w:numId w:val="1"/>
        </w:numPr>
        <w:spacing w:before="0" w:after="28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Созидательность.</w:t>
      </w:r>
    </w:p>
    <w:p>
      <w:pPr>
        <w:pStyle w:val="NormalWeb"/>
        <w:spacing w:before="280" w:after="280"/>
        <w:ind w:left="720" w:hanging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Web"/>
        <w:spacing w:before="280" w:after="280"/>
        <w:ind w:left="720" w:hanging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При реализации системы контроля избраны такие формы, приёмы, методы, которые позволяют получить адекватную информацию о состоянии работы ШВР:</w:t>
      </w:r>
    </w:p>
    <w:p>
      <w:pPr>
        <w:pStyle w:val="NormalWeb"/>
        <w:numPr>
          <w:ilvl w:val="0"/>
          <w:numId w:val="1"/>
        </w:numPr>
        <w:spacing w:before="28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Наблюдение,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Опрос,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Собеседования,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Интерес детей к проводимым мероприятиям,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Подготовка и заслушивание отчётов (сообщений), творческих самоотчётов на заседаниях органов школьного самоуправления,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Польза от проведенного мероприятия,</w:t>
      </w:r>
    </w:p>
    <w:p>
      <w:pPr>
        <w:pStyle w:val="NormalWeb"/>
        <w:numPr>
          <w:ilvl w:val="0"/>
          <w:numId w:val="1"/>
        </w:numPr>
        <w:spacing w:before="0" w:after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Посещение мероприятий,</w:t>
      </w:r>
    </w:p>
    <w:p>
      <w:pPr>
        <w:pStyle w:val="NormalWeb"/>
        <w:numPr>
          <w:ilvl w:val="0"/>
          <w:numId w:val="1"/>
        </w:numPr>
        <w:spacing w:before="0" w:after="28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Отсутствие/наличие обучающихся «группы риска» и т.д.</w:t>
      </w:r>
    </w:p>
    <w:p>
      <w:pPr>
        <w:pStyle w:val="NormalWeb"/>
        <w:spacing w:before="280" w:after="280"/>
        <w:ind w:left="720" w:hanging="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Используется три типа самоконтроля:</w:t>
      </w:r>
    </w:p>
    <w:p>
      <w:pPr>
        <w:pStyle w:val="NormalWeb"/>
        <w:spacing w:before="280" w:after="280"/>
        <w:ind w:left="720" w:hanging="0"/>
        <w:rPr>
          <w:rFonts w:eastAsia="Calibri" w:eastAsiaTheme="minorHAnsi"/>
          <w:lang w:eastAsia="en-US"/>
        </w:rPr>
      </w:pPr>
      <w:r>
        <w:rPr>
          <w:rFonts w:eastAsia="Calibri" w:eastAsiaTheme="minorHAnsi"/>
          <w:u w:val="single"/>
          <w:lang w:eastAsia="en-US"/>
        </w:rPr>
        <w:t>Административный</w:t>
      </w:r>
      <w:r>
        <w:rPr>
          <w:rFonts w:eastAsia="Calibri" w:eastAsiaTheme="minorHAnsi"/>
          <w:lang w:eastAsia="en-US"/>
        </w:rPr>
        <w:t xml:space="preserve"> – осуществляет директор, заместитель директора.</w:t>
      </w:r>
    </w:p>
    <w:p>
      <w:pPr>
        <w:pStyle w:val="NormalWeb"/>
        <w:spacing w:before="280" w:after="280"/>
        <w:ind w:left="720" w:hanging="0"/>
        <w:rPr>
          <w:rFonts w:eastAsia="Calibri" w:eastAsiaTheme="minorHAnsi"/>
          <w:lang w:eastAsia="en-US"/>
        </w:rPr>
      </w:pPr>
      <w:r>
        <w:rPr>
          <w:rFonts w:eastAsia="Calibri" w:eastAsiaTheme="minorHAnsi"/>
          <w:u w:val="single"/>
          <w:lang w:eastAsia="en-US"/>
        </w:rPr>
        <w:t>Общественно-педагогический</w:t>
      </w:r>
      <w:r>
        <w:rPr>
          <w:rFonts w:eastAsia="Calibri" w:eastAsiaTheme="minorHAnsi"/>
          <w:lang w:eastAsia="en-US"/>
        </w:rPr>
        <w:t xml:space="preserve"> – осуществляет педагогический коллектив, обучающиеся.</w:t>
      </w:r>
    </w:p>
    <w:p>
      <w:pPr>
        <w:pStyle w:val="NormalWeb"/>
        <w:spacing w:before="280" w:after="280"/>
        <w:ind w:left="720" w:hanging="0"/>
        <w:rPr>
          <w:rFonts w:eastAsia="Calibri" w:eastAsiaTheme="minorHAnsi"/>
          <w:lang w:eastAsia="en-US"/>
        </w:rPr>
      </w:pPr>
      <w:r>
        <w:rPr>
          <w:rFonts w:eastAsia="Calibri" w:eastAsiaTheme="minorHAnsi"/>
          <w:u w:val="single"/>
          <w:lang w:eastAsia="en-US"/>
        </w:rPr>
        <w:t xml:space="preserve">Самоконтроль </w:t>
      </w:r>
      <w:r>
        <w:rPr>
          <w:rFonts w:eastAsia="Calibri" w:eastAsiaTheme="minorHAnsi"/>
          <w:lang w:eastAsia="en-US"/>
        </w:rPr>
        <w:t>– является составной частью всех видов воспитательной</w:t>
      </w:r>
      <w:bookmarkStart w:id="0" w:name="_GoBack"/>
      <w:bookmarkEnd w:id="0"/>
      <w:r>
        <w:rPr>
          <w:rFonts w:eastAsia="Calibri" w:eastAsiaTheme="minorHAnsi"/>
          <w:lang w:eastAsia="en-US"/>
        </w:rPr>
        <w:t xml:space="preserve"> работы и осуществляется на всех этапах её выполнения.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c6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ListParagraph"/>
    <w:uiPriority w:val="34"/>
    <w:qFormat/>
    <w:locked/>
    <w:rsid w:val="00d85c6b"/>
    <w:rPr>
      <w:rFonts w:ascii="Calibri" w:hAnsi="Calibri" w:eastAsia="Calibri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d85c6b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link w:val="Style14"/>
    <w:uiPriority w:val="34"/>
    <w:qFormat/>
    <w:rsid w:val="00d85c6b"/>
    <w:pPr>
      <w:spacing w:lineRule="auto" w:line="276" w:before="0" w:after="200"/>
      <w:ind w:left="720" w:hanging="0"/>
      <w:contextualSpacing/>
      <w:jc w:val="center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85c6b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LibreOffice/7.5.2.1$Linux_X86_64 LibreOffice_project/50$Build-1</Application>
  <AppVersion>15.0000</AppVersion>
  <Pages>2</Pages>
  <Words>288</Words>
  <Characters>2065</Characters>
  <CharactersWithSpaces>2290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2023-09-25T18:09:00Z</dcterms:created>
  <dc:creator>Наида</dc:creator>
  <dc:description/>
  <dc:language>ru-RU</dc:language>
  <cp:lastModifiedBy>Наида</cp:lastModifiedBy>
  <cp:lastPrinted>2023-09-28T16:05:08Z</cp:lastPrinted>
  <dcterms:modified xsi:type="dcterms:W3CDTF">2023-09-25T18:13:00Z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